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05D92" w14:textId="544B77FA" w:rsidR="000D39A9" w:rsidRPr="000D5EC2" w:rsidRDefault="000D39A9" w:rsidP="000D39A9">
      <w:pPr>
        <w:rPr>
          <w:b/>
          <w:sz w:val="32"/>
          <w:szCs w:val="32"/>
          <w:lang w:val="en-US"/>
        </w:rPr>
      </w:pPr>
      <w:r w:rsidRPr="000D5EC2">
        <w:rPr>
          <w:b/>
          <w:sz w:val="32"/>
          <w:szCs w:val="32"/>
          <w:lang w:val="en-US"/>
        </w:rPr>
        <w:t>‘</w:t>
      </w:r>
      <w:r w:rsidR="000D5EC2" w:rsidRPr="000D5EC2">
        <w:rPr>
          <w:b/>
          <w:sz w:val="32"/>
          <w:szCs w:val="32"/>
          <w:lang w:val="en-US"/>
        </w:rPr>
        <w:t>CT-SP Training</w:t>
      </w:r>
      <w:r w:rsidRPr="000D5EC2">
        <w:rPr>
          <w:b/>
          <w:sz w:val="32"/>
          <w:szCs w:val="32"/>
          <w:lang w:val="en-US"/>
        </w:rPr>
        <w:t xml:space="preserve"> Outline’</w:t>
      </w:r>
    </w:p>
    <w:p w14:paraId="0C85715D" w14:textId="77777777" w:rsidR="000D5EC2" w:rsidRDefault="000D5EC2" w:rsidP="000D39A9">
      <w:pPr>
        <w:rPr>
          <w:b/>
          <w:sz w:val="28"/>
          <w:szCs w:val="28"/>
          <w:u w:val="single"/>
          <w:lang w:val="en-US"/>
        </w:rPr>
      </w:pPr>
    </w:p>
    <w:p w14:paraId="0E2EE2C7" w14:textId="1996F7E8" w:rsidR="000D5EC2" w:rsidRPr="00CD12B4" w:rsidRDefault="000D5EC2"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sidRPr="00111A7C">
        <w:rPr>
          <w:i/>
          <w:lang w:val="en-US"/>
        </w:rPr>
        <w:t>Date</w:t>
      </w:r>
      <w:r w:rsidRPr="00CD12B4">
        <w:rPr>
          <w:lang w:val="en-US"/>
        </w:rPr>
        <w:t>: 28</w:t>
      </w:r>
      <w:r w:rsidRPr="00CD12B4">
        <w:rPr>
          <w:vertAlign w:val="superscript"/>
          <w:lang w:val="en-US"/>
        </w:rPr>
        <w:t>th</w:t>
      </w:r>
      <w:r w:rsidRPr="00CD12B4">
        <w:rPr>
          <w:lang w:val="en-US"/>
        </w:rPr>
        <w:t xml:space="preserve"> and 29</w:t>
      </w:r>
      <w:r w:rsidRPr="00CD12B4">
        <w:rPr>
          <w:vertAlign w:val="superscript"/>
          <w:lang w:val="en-US"/>
        </w:rPr>
        <w:t>th</w:t>
      </w:r>
      <w:r w:rsidRPr="00CD12B4">
        <w:rPr>
          <w:lang w:val="en-US"/>
        </w:rPr>
        <w:t xml:space="preserve"> of May, 2018</w:t>
      </w:r>
    </w:p>
    <w:p w14:paraId="34BB4E5B" w14:textId="77777777" w:rsidR="00FD0524" w:rsidRDefault="00FD0524"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p>
    <w:p w14:paraId="7D21ED3B" w14:textId="4FB14257" w:rsidR="000D5EC2" w:rsidRPr="00CD12B4" w:rsidRDefault="000D5EC2"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sidRPr="00111A7C">
        <w:rPr>
          <w:i/>
          <w:lang w:val="en-US"/>
        </w:rPr>
        <w:t>Location</w:t>
      </w:r>
      <w:r w:rsidRPr="00CD12B4">
        <w:rPr>
          <w:lang w:val="en-US"/>
        </w:rPr>
        <w:t>: GGZ inGeest in Amsterdam</w:t>
      </w:r>
    </w:p>
    <w:p w14:paraId="10B9CCC2" w14:textId="77777777" w:rsidR="00FD0524" w:rsidRDefault="00FD0524"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p>
    <w:p w14:paraId="765AA312" w14:textId="65079D30" w:rsidR="000D5EC2" w:rsidRPr="00CD12B4" w:rsidRDefault="000D5EC2"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sidRPr="00111A7C">
        <w:rPr>
          <w:i/>
          <w:lang w:val="en-US"/>
        </w:rPr>
        <w:t>Address</w:t>
      </w:r>
      <w:r w:rsidRPr="00CD12B4">
        <w:rPr>
          <w:lang w:val="en-US"/>
        </w:rPr>
        <w:t>: Department of research and innovation, Oldenaller 1, 1081 HJ Amsterdam</w:t>
      </w:r>
    </w:p>
    <w:p w14:paraId="42F0DDD5" w14:textId="77777777" w:rsidR="00FD0524" w:rsidRDefault="00FD0524"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p>
    <w:p w14:paraId="5E4AF33F" w14:textId="4F3E1094" w:rsidR="000D5EC2" w:rsidRDefault="000D5EC2"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sidRPr="00111A7C">
        <w:rPr>
          <w:i/>
          <w:lang w:val="en-US"/>
        </w:rPr>
        <w:t>Number of direct contact</w:t>
      </w:r>
      <w:r w:rsidR="00FD0524" w:rsidRPr="00111A7C">
        <w:rPr>
          <w:i/>
          <w:lang w:val="en-US"/>
        </w:rPr>
        <w:t xml:space="preserve"> hours</w:t>
      </w:r>
      <w:r w:rsidRPr="00CD12B4">
        <w:rPr>
          <w:lang w:val="en-US"/>
        </w:rPr>
        <w:t xml:space="preserve">: </w:t>
      </w:r>
      <w:r w:rsidR="00FD0524">
        <w:rPr>
          <w:lang w:val="en-US"/>
        </w:rPr>
        <w:t>16 hours (includes 3 hours of break time)</w:t>
      </w:r>
    </w:p>
    <w:p w14:paraId="5DD7AD9B" w14:textId="77777777" w:rsidR="00FD0524" w:rsidRDefault="00FD0524"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p>
    <w:p w14:paraId="2D7B066D" w14:textId="61AAA2C4" w:rsidR="00FD0524" w:rsidRDefault="00FD0524"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sidRPr="00111A7C">
        <w:rPr>
          <w:i/>
          <w:lang w:val="en-US"/>
        </w:rPr>
        <w:t>Trainers</w:t>
      </w:r>
      <w:r>
        <w:rPr>
          <w:lang w:val="en-US"/>
        </w:rPr>
        <w:t>: prof. dr. G. Brown</w:t>
      </w:r>
      <w:r w:rsidR="00681525">
        <w:rPr>
          <w:lang w:val="en-US"/>
        </w:rPr>
        <w:t xml:space="preserve"> (Clinical psychologist and </w:t>
      </w:r>
      <w:r w:rsidR="00E4167C">
        <w:rPr>
          <w:lang w:val="en-US"/>
        </w:rPr>
        <w:t xml:space="preserve">Research Associate Professor) </w:t>
      </w:r>
      <w:r>
        <w:rPr>
          <w:lang w:val="en-US"/>
        </w:rPr>
        <w:t>&amp; dr. K. Green</w:t>
      </w:r>
      <w:r w:rsidR="00E4167C">
        <w:rPr>
          <w:lang w:val="en-US"/>
        </w:rPr>
        <w:t xml:space="preserve"> (Psychologist and Research Associate)</w:t>
      </w:r>
      <w:r>
        <w:rPr>
          <w:lang w:val="en-US"/>
        </w:rPr>
        <w:t xml:space="preserve"> of the </w:t>
      </w:r>
      <w:r w:rsidRPr="00FD0524">
        <w:rPr>
          <w:lang w:val="en-US"/>
        </w:rPr>
        <w:t xml:space="preserve">Aaron T. Beck Psychopathology Research </w:t>
      </w:r>
    </w:p>
    <w:p w14:paraId="68E691C7" w14:textId="63B25977" w:rsidR="00FD0524" w:rsidRDefault="00FD0524"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sidRPr="00FD0524">
        <w:rPr>
          <w:lang w:val="en-US"/>
        </w:rPr>
        <w:t>Center</w:t>
      </w:r>
      <w:r>
        <w:rPr>
          <w:lang w:val="en-US"/>
        </w:rPr>
        <w:t xml:space="preserve"> in Philadelphia, PA in the United States of America</w:t>
      </w:r>
    </w:p>
    <w:p w14:paraId="4C1F0A37" w14:textId="77777777" w:rsidR="00FD0524" w:rsidRDefault="00FD0524"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p>
    <w:p w14:paraId="22043F44" w14:textId="17FBDF89" w:rsidR="00FD0524" w:rsidRDefault="00FD0524"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sidRPr="00111A7C">
        <w:rPr>
          <w:i/>
          <w:lang w:val="en-US"/>
        </w:rPr>
        <w:t>Hosts</w:t>
      </w:r>
      <w:r>
        <w:rPr>
          <w:lang w:val="en-US"/>
        </w:rPr>
        <w:t>: prof. dr. P. van Oppen, dr. J. Heering, and drs. J. Wiebenga</w:t>
      </w:r>
    </w:p>
    <w:p w14:paraId="53D45072" w14:textId="77777777" w:rsidR="00AB722C" w:rsidRDefault="00AB722C"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p>
    <w:p w14:paraId="131F08D9" w14:textId="043F630E" w:rsidR="00AB722C" w:rsidRDefault="00AB722C"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sidRPr="00AC2B9E">
        <w:rPr>
          <w:i/>
          <w:lang w:val="en-US"/>
        </w:rPr>
        <w:t>Contact person</w:t>
      </w:r>
      <w:r>
        <w:rPr>
          <w:lang w:val="en-US"/>
        </w:rPr>
        <w:t xml:space="preserve">: drs. J. Wiebenga (e-mail: </w:t>
      </w:r>
      <w:hyperlink r:id="rId8" w:history="1">
        <w:r w:rsidRPr="00143B61">
          <w:rPr>
            <w:rStyle w:val="Hyperlink"/>
            <w:lang w:val="en-US"/>
          </w:rPr>
          <w:t>j.wiebenga01@ggzingeest.nl</w:t>
        </w:r>
      </w:hyperlink>
      <w:r>
        <w:rPr>
          <w:lang w:val="en-US"/>
        </w:rPr>
        <w:t xml:space="preserve">, phone: </w:t>
      </w:r>
      <w:r w:rsidR="00AC2B9E">
        <w:rPr>
          <w:lang w:val="en-US"/>
        </w:rPr>
        <w:t>020-7884634)</w:t>
      </w:r>
    </w:p>
    <w:p w14:paraId="2C559CE3" w14:textId="77777777" w:rsidR="00111A7C" w:rsidRDefault="00111A7C"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p>
    <w:p w14:paraId="6B70728D" w14:textId="372D55AE" w:rsidR="00111A7C" w:rsidRDefault="00111A7C"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Pr>
          <w:lang w:val="en-US"/>
        </w:rPr>
        <w:t>Accreditation domain: ‘Nascholingsactiviteit’</w:t>
      </w:r>
    </w:p>
    <w:p w14:paraId="4CCC0050" w14:textId="77777777" w:rsidR="00953F1C" w:rsidRDefault="00953F1C"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p>
    <w:p w14:paraId="4934D481" w14:textId="0AC931BB" w:rsidR="00953F1C" w:rsidRPr="00CD12B4" w:rsidRDefault="00953F1C" w:rsidP="00FD0524">
      <w:pPr>
        <w:pBdr>
          <w:top w:val="single" w:sz="4" w:space="1" w:color="000000" w:themeColor="text1"/>
          <w:left w:val="single" w:sz="4" w:space="4" w:color="000000" w:themeColor="text1"/>
          <w:bottom w:val="single" w:sz="4" w:space="1" w:color="000000" w:themeColor="text1"/>
          <w:right w:val="single" w:sz="4" w:space="4" w:color="000000" w:themeColor="text1"/>
        </w:pBdr>
        <w:rPr>
          <w:lang w:val="en-US"/>
        </w:rPr>
      </w:pPr>
      <w:r>
        <w:rPr>
          <w:lang w:val="en-US"/>
        </w:rPr>
        <w:t>Number of participants: a minimum of 5 and a maximum of 25</w:t>
      </w:r>
    </w:p>
    <w:p w14:paraId="70261F37" w14:textId="77777777" w:rsidR="000D5EC2" w:rsidRPr="000D39A9" w:rsidRDefault="000D5EC2" w:rsidP="000D39A9">
      <w:pPr>
        <w:rPr>
          <w:b/>
          <w:sz w:val="28"/>
          <w:szCs w:val="28"/>
          <w:u w:val="single"/>
          <w:lang w:val="en-US"/>
        </w:rPr>
      </w:pPr>
    </w:p>
    <w:p w14:paraId="5450A4A7" w14:textId="77777777" w:rsidR="000D39A9" w:rsidRPr="000D5EC2" w:rsidRDefault="000D39A9" w:rsidP="000D5EC2">
      <w:pPr>
        <w:rPr>
          <w:b/>
          <w:sz w:val="28"/>
          <w:szCs w:val="28"/>
          <w:u w:val="single"/>
          <w:lang w:val="en-US"/>
        </w:rPr>
      </w:pPr>
      <w:r w:rsidRPr="000D5EC2">
        <w:rPr>
          <w:b/>
          <w:sz w:val="28"/>
          <w:szCs w:val="28"/>
          <w:u w:val="single"/>
          <w:lang w:val="en-US"/>
        </w:rPr>
        <w:t>General information</w:t>
      </w:r>
    </w:p>
    <w:p w14:paraId="34C97A6D" w14:textId="77777777" w:rsidR="000D39A9" w:rsidRPr="000D39A9" w:rsidRDefault="000D39A9" w:rsidP="000D39A9">
      <w:pPr>
        <w:rPr>
          <w:lang w:val="en-US"/>
        </w:rPr>
      </w:pPr>
    </w:p>
    <w:p w14:paraId="306A86AF" w14:textId="77777777" w:rsidR="000D39A9" w:rsidRPr="000D39A9" w:rsidRDefault="000D39A9" w:rsidP="000D39A9">
      <w:pPr>
        <w:rPr>
          <w:b/>
          <w:lang w:val="en-US"/>
        </w:rPr>
      </w:pPr>
      <w:r w:rsidRPr="000D39A9">
        <w:rPr>
          <w:b/>
          <w:lang w:val="en-US"/>
        </w:rPr>
        <w:t>Summary of the training</w:t>
      </w:r>
    </w:p>
    <w:p w14:paraId="01BDAE50" w14:textId="77777777" w:rsidR="000D39A9" w:rsidRPr="000D39A9" w:rsidRDefault="000D39A9" w:rsidP="000D39A9">
      <w:pPr>
        <w:rPr>
          <w:lang w:val="en-US"/>
        </w:rPr>
      </w:pPr>
    </w:p>
    <w:p w14:paraId="64D4D228" w14:textId="244BF298" w:rsidR="000D39A9" w:rsidRPr="000D39A9" w:rsidRDefault="00FA7F6A" w:rsidP="000D39A9">
      <w:pPr>
        <w:rPr>
          <w:lang w:val="en-US"/>
        </w:rPr>
      </w:pPr>
      <w:r>
        <w:rPr>
          <w:lang w:val="en-US"/>
        </w:rPr>
        <w:t xml:space="preserve">This 2-day workshop provides an overview of an evidence-based treatment for suicide risk, Cognitive Therapy for Suicide Prevention (CT-SP), for mental health clinicians who will serve as study therapists for an upcoming research trial. </w:t>
      </w:r>
    </w:p>
    <w:p w14:paraId="538F30FC" w14:textId="77777777" w:rsidR="000D39A9" w:rsidRDefault="000D39A9" w:rsidP="000D39A9">
      <w:pPr>
        <w:rPr>
          <w:lang w:val="en-US"/>
        </w:rPr>
      </w:pPr>
    </w:p>
    <w:p w14:paraId="043B19D3" w14:textId="2DB70110" w:rsidR="00B3428E" w:rsidRPr="00B3428E" w:rsidRDefault="00B3428E" w:rsidP="000D39A9">
      <w:pPr>
        <w:rPr>
          <w:b/>
          <w:lang w:val="en-US"/>
        </w:rPr>
      </w:pPr>
      <w:r w:rsidRPr="00B3428E">
        <w:rPr>
          <w:b/>
          <w:lang w:val="en-US"/>
        </w:rPr>
        <w:t>Admission Requirements</w:t>
      </w:r>
    </w:p>
    <w:p w14:paraId="2824FAD2" w14:textId="77777777" w:rsidR="00B3428E" w:rsidRDefault="00B3428E" w:rsidP="000D39A9">
      <w:pPr>
        <w:rPr>
          <w:lang w:val="en-US"/>
        </w:rPr>
      </w:pPr>
    </w:p>
    <w:p w14:paraId="60B0942F" w14:textId="73ADA4C3" w:rsidR="00B3428E" w:rsidRDefault="00B3428E" w:rsidP="000D39A9">
      <w:pPr>
        <w:rPr>
          <w:lang w:val="en-US"/>
        </w:rPr>
      </w:pPr>
      <w:r>
        <w:rPr>
          <w:lang w:val="en-US"/>
        </w:rPr>
        <w:t xml:space="preserve">The training is aimed at </w:t>
      </w:r>
      <w:r w:rsidR="00824F90">
        <w:rPr>
          <w:lang w:val="en-US"/>
        </w:rPr>
        <w:t>the following mental health clinicians:</w:t>
      </w:r>
    </w:p>
    <w:p w14:paraId="0EBFEB2C" w14:textId="77777777" w:rsidR="00824F90" w:rsidRDefault="00824F90" w:rsidP="000D39A9">
      <w:pPr>
        <w:rPr>
          <w:lang w:val="en-US"/>
        </w:rPr>
      </w:pPr>
    </w:p>
    <w:p w14:paraId="6796CC5E" w14:textId="31EC417B" w:rsidR="00824F90" w:rsidRDefault="00824F90" w:rsidP="00824F90">
      <w:pPr>
        <w:pStyle w:val="Lijstalinea"/>
        <w:numPr>
          <w:ilvl w:val="0"/>
          <w:numId w:val="7"/>
        </w:numPr>
        <w:rPr>
          <w:lang w:val="en-US"/>
        </w:rPr>
      </w:pPr>
      <w:r>
        <w:rPr>
          <w:lang w:val="en-US"/>
        </w:rPr>
        <w:t>Klinisch psycholoog</w:t>
      </w:r>
    </w:p>
    <w:p w14:paraId="342C1F93" w14:textId="16DAF757" w:rsidR="00824F90" w:rsidRDefault="00824F90" w:rsidP="00824F90">
      <w:pPr>
        <w:pStyle w:val="Lijstalinea"/>
        <w:numPr>
          <w:ilvl w:val="0"/>
          <w:numId w:val="7"/>
        </w:numPr>
        <w:rPr>
          <w:lang w:val="en-US"/>
        </w:rPr>
      </w:pPr>
      <w:r>
        <w:rPr>
          <w:lang w:val="en-US"/>
        </w:rPr>
        <w:t>Psychotherapeut</w:t>
      </w:r>
    </w:p>
    <w:p w14:paraId="2CA6E24C" w14:textId="77777777" w:rsidR="00824F90" w:rsidRDefault="00824F90" w:rsidP="00824F90">
      <w:pPr>
        <w:pStyle w:val="Lijstalinea"/>
        <w:numPr>
          <w:ilvl w:val="0"/>
          <w:numId w:val="7"/>
        </w:numPr>
        <w:rPr>
          <w:lang w:val="en-US"/>
        </w:rPr>
      </w:pPr>
      <w:r>
        <w:rPr>
          <w:lang w:val="en-US"/>
        </w:rPr>
        <w:t>GZ-psycholoog</w:t>
      </w:r>
    </w:p>
    <w:p w14:paraId="4B36F828" w14:textId="7547E7EA" w:rsidR="00824F90" w:rsidRDefault="00824F90" w:rsidP="00824F90">
      <w:pPr>
        <w:pStyle w:val="Lijstalinea"/>
        <w:numPr>
          <w:ilvl w:val="0"/>
          <w:numId w:val="7"/>
        </w:numPr>
        <w:rPr>
          <w:lang w:val="en-US"/>
        </w:rPr>
      </w:pPr>
      <w:r>
        <w:rPr>
          <w:lang w:val="en-US"/>
        </w:rPr>
        <w:t>GZ-psycholoog in opleiding tot specialist (gios)</w:t>
      </w:r>
    </w:p>
    <w:p w14:paraId="16667FF7" w14:textId="2238B38E" w:rsidR="00824F90" w:rsidRPr="00824F90" w:rsidRDefault="00824F90" w:rsidP="00824F90">
      <w:pPr>
        <w:pStyle w:val="Lijstalinea"/>
        <w:numPr>
          <w:ilvl w:val="0"/>
          <w:numId w:val="7"/>
        </w:numPr>
        <w:rPr>
          <w:lang w:val="en-US"/>
        </w:rPr>
      </w:pPr>
      <w:r>
        <w:rPr>
          <w:lang w:val="en-US"/>
        </w:rPr>
        <w:t>Psycholoog in opleiding tot GZ-psycholoog</w:t>
      </w:r>
    </w:p>
    <w:p w14:paraId="6A5A6015" w14:textId="77777777" w:rsidR="00B3428E" w:rsidRPr="000D39A9" w:rsidRDefault="00B3428E" w:rsidP="000D39A9">
      <w:pPr>
        <w:rPr>
          <w:lang w:val="en-US"/>
        </w:rPr>
      </w:pPr>
    </w:p>
    <w:p w14:paraId="375705F8" w14:textId="77777777" w:rsidR="000D39A9" w:rsidRPr="000D39A9" w:rsidRDefault="000D39A9" w:rsidP="000D39A9">
      <w:pPr>
        <w:rPr>
          <w:b/>
          <w:lang w:val="en-US"/>
        </w:rPr>
      </w:pPr>
      <w:r w:rsidRPr="000D39A9">
        <w:rPr>
          <w:b/>
          <w:lang w:val="en-US"/>
        </w:rPr>
        <w:t>Topics that will be covered</w:t>
      </w:r>
    </w:p>
    <w:p w14:paraId="208CCD71" w14:textId="4F815F3E" w:rsidR="000D39A9" w:rsidRPr="000D39A9" w:rsidRDefault="0078017C" w:rsidP="000D39A9">
      <w:pPr>
        <w:pStyle w:val="Lijstalinea"/>
        <w:numPr>
          <w:ilvl w:val="0"/>
          <w:numId w:val="1"/>
        </w:numPr>
        <w:rPr>
          <w:lang w:val="en-US"/>
        </w:rPr>
      </w:pPr>
      <w:r>
        <w:rPr>
          <w:lang w:val="en-US"/>
        </w:rPr>
        <w:t>Overview of CT-SP and its research base</w:t>
      </w:r>
    </w:p>
    <w:p w14:paraId="54B2336D" w14:textId="4993D8B8" w:rsidR="000D39A9" w:rsidRPr="000D39A9" w:rsidRDefault="00FA7F6A" w:rsidP="000D39A9">
      <w:pPr>
        <w:pStyle w:val="Lijstalinea"/>
        <w:numPr>
          <w:ilvl w:val="0"/>
          <w:numId w:val="1"/>
        </w:numPr>
        <w:rPr>
          <w:lang w:val="en-US"/>
        </w:rPr>
      </w:pPr>
      <w:r>
        <w:rPr>
          <w:lang w:val="en-US"/>
        </w:rPr>
        <w:t>Initial phase of CT-SP, which includes motivational enhancement, suicide risk assessment, the Safety Planning Intervention, and developing treatment goals</w:t>
      </w:r>
    </w:p>
    <w:p w14:paraId="6A75C7FD" w14:textId="27BF8EFA" w:rsidR="000D39A9" w:rsidRDefault="00FA7F6A" w:rsidP="00FA7F6A">
      <w:pPr>
        <w:pStyle w:val="Lijstalinea"/>
        <w:numPr>
          <w:ilvl w:val="0"/>
          <w:numId w:val="1"/>
        </w:numPr>
        <w:rPr>
          <w:lang w:val="en-US"/>
        </w:rPr>
      </w:pPr>
      <w:r>
        <w:rPr>
          <w:lang w:val="en-US"/>
        </w:rPr>
        <w:t>Cognitive case conceptualization of suicidal patients</w:t>
      </w:r>
    </w:p>
    <w:p w14:paraId="251CB099" w14:textId="58AFAE47" w:rsidR="00A62AEE" w:rsidRDefault="00A62AEE" w:rsidP="00FA7F6A">
      <w:pPr>
        <w:pStyle w:val="Lijstalinea"/>
        <w:numPr>
          <w:ilvl w:val="0"/>
          <w:numId w:val="1"/>
        </w:numPr>
        <w:rPr>
          <w:lang w:val="en-US"/>
        </w:rPr>
      </w:pPr>
      <w:r>
        <w:rPr>
          <w:lang w:val="en-US"/>
        </w:rPr>
        <w:t>Structuring sessions</w:t>
      </w:r>
    </w:p>
    <w:p w14:paraId="7C0640BA" w14:textId="696A0223" w:rsidR="00FA7F6A" w:rsidRDefault="00FA7F6A" w:rsidP="00FA7F6A">
      <w:pPr>
        <w:pStyle w:val="Lijstalinea"/>
        <w:numPr>
          <w:ilvl w:val="0"/>
          <w:numId w:val="1"/>
        </w:numPr>
        <w:rPr>
          <w:lang w:val="en-US"/>
        </w:rPr>
      </w:pPr>
      <w:r>
        <w:rPr>
          <w:lang w:val="en-US"/>
        </w:rPr>
        <w:lastRenderedPageBreak/>
        <w:t>Middle phase of CT-SP, which includes using cognitive and behavio</w:t>
      </w:r>
      <w:r w:rsidR="00A62AEE">
        <w:rPr>
          <w:lang w:val="en-US"/>
        </w:rPr>
        <w:t>ral strategies to treat suicide risk</w:t>
      </w:r>
    </w:p>
    <w:p w14:paraId="16EE2026" w14:textId="5971A128" w:rsidR="00FA7F6A" w:rsidRPr="00FA7F6A" w:rsidRDefault="00FA7F6A" w:rsidP="00FA7F6A">
      <w:pPr>
        <w:pStyle w:val="Lijstalinea"/>
        <w:numPr>
          <w:ilvl w:val="0"/>
          <w:numId w:val="1"/>
        </w:numPr>
        <w:rPr>
          <w:lang w:val="en-US"/>
        </w:rPr>
      </w:pPr>
      <w:r>
        <w:rPr>
          <w:lang w:val="en-US"/>
        </w:rPr>
        <w:t>Later phase of CT-SP, which includes relapse prevention strategies</w:t>
      </w:r>
    </w:p>
    <w:p w14:paraId="43862DEB" w14:textId="77777777" w:rsidR="000D39A9" w:rsidRPr="000D39A9" w:rsidRDefault="000D39A9" w:rsidP="000D39A9">
      <w:pPr>
        <w:rPr>
          <w:lang w:val="en-US"/>
        </w:rPr>
      </w:pPr>
    </w:p>
    <w:p w14:paraId="0D9C77A0" w14:textId="77777777" w:rsidR="000D39A9" w:rsidRPr="000D39A9" w:rsidRDefault="000D39A9" w:rsidP="000D39A9">
      <w:pPr>
        <w:rPr>
          <w:b/>
          <w:lang w:val="en-US"/>
        </w:rPr>
      </w:pPr>
      <w:r w:rsidRPr="000D39A9">
        <w:rPr>
          <w:b/>
          <w:lang w:val="en-US"/>
        </w:rPr>
        <w:t>General goals</w:t>
      </w:r>
    </w:p>
    <w:p w14:paraId="46A5F424" w14:textId="77777777" w:rsidR="000D39A9" w:rsidRPr="000D39A9" w:rsidRDefault="000D39A9" w:rsidP="000D39A9">
      <w:pPr>
        <w:rPr>
          <w:lang w:val="en-US"/>
        </w:rPr>
      </w:pPr>
      <w:r w:rsidRPr="000D39A9">
        <w:rPr>
          <w:lang w:val="en-US"/>
        </w:rPr>
        <w:t>After the training, the participants will have learned the following:</w:t>
      </w:r>
    </w:p>
    <w:p w14:paraId="6793D9B3" w14:textId="77777777" w:rsidR="000D39A9" w:rsidRPr="000D39A9" w:rsidRDefault="000D39A9" w:rsidP="000D39A9">
      <w:pPr>
        <w:rPr>
          <w:lang w:val="en-US"/>
        </w:rPr>
      </w:pPr>
    </w:p>
    <w:p w14:paraId="2E1392F4" w14:textId="41D458CD" w:rsidR="000D39A9" w:rsidRDefault="0078017C" w:rsidP="000D39A9">
      <w:pPr>
        <w:pStyle w:val="Lijstalinea"/>
        <w:numPr>
          <w:ilvl w:val="0"/>
          <w:numId w:val="2"/>
        </w:numPr>
        <w:rPr>
          <w:lang w:val="en-US"/>
        </w:rPr>
      </w:pPr>
      <w:r>
        <w:rPr>
          <w:lang w:val="en-US"/>
        </w:rPr>
        <w:t>The structure of the CT-SP treatment and key research findings supporting its efficacy</w:t>
      </w:r>
    </w:p>
    <w:p w14:paraId="048DF7FA" w14:textId="42056F6C" w:rsidR="00A62AEE" w:rsidRDefault="00A62AEE" w:rsidP="000D39A9">
      <w:pPr>
        <w:pStyle w:val="Lijstalinea"/>
        <w:numPr>
          <w:ilvl w:val="0"/>
          <w:numId w:val="2"/>
        </w:numPr>
        <w:rPr>
          <w:lang w:val="en-US"/>
        </w:rPr>
      </w:pPr>
      <w:r>
        <w:rPr>
          <w:lang w:val="en-US"/>
        </w:rPr>
        <w:t>How to conduct a suicide risk assessment and narrative interview of a suicidal crisis</w:t>
      </w:r>
    </w:p>
    <w:p w14:paraId="556EDEDA" w14:textId="167C24A6" w:rsidR="00A62AEE" w:rsidRDefault="00A62AEE" w:rsidP="000D39A9">
      <w:pPr>
        <w:pStyle w:val="Lijstalinea"/>
        <w:numPr>
          <w:ilvl w:val="0"/>
          <w:numId w:val="2"/>
        </w:numPr>
        <w:rPr>
          <w:lang w:val="en-US"/>
        </w:rPr>
      </w:pPr>
      <w:r>
        <w:rPr>
          <w:lang w:val="en-US"/>
        </w:rPr>
        <w:t>How to develop a collaborative safety plan with patients</w:t>
      </w:r>
    </w:p>
    <w:p w14:paraId="4D3C1EF3" w14:textId="75789F62" w:rsidR="00A62AEE" w:rsidRDefault="00A62AEE" w:rsidP="000D39A9">
      <w:pPr>
        <w:pStyle w:val="Lijstalinea"/>
        <w:numPr>
          <w:ilvl w:val="0"/>
          <w:numId w:val="2"/>
        </w:numPr>
        <w:rPr>
          <w:lang w:val="en-US"/>
        </w:rPr>
      </w:pPr>
      <w:r>
        <w:rPr>
          <w:lang w:val="en-US"/>
        </w:rPr>
        <w:t>How to develop a suicide-specific cognitive case conceptualization and treatment goals</w:t>
      </w:r>
    </w:p>
    <w:p w14:paraId="65905F4B" w14:textId="111F4C14" w:rsidR="00A62AEE" w:rsidRPr="000D39A9" w:rsidRDefault="00A62AEE" w:rsidP="000D39A9">
      <w:pPr>
        <w:pStyle w:val="Lijstalinea"/>
        <w:numPr>
          <w:ilvl w:val="0"/>
          <w:numId w:val="2"/>
        </w:numPr>
        <w:rPr>
          <w:lang w:val="en-US"/>
        </w:rPr>
      </w:pPr>
      <w:r>
        <w:rPr>
          <w:lang w:val="en-US"/>
        </w:rPr>
        <w:t>How to implement CBT session structure</w:t>
      </w:r>
    </w:p>
    <w:p w14:paraId="3FF955D6" w14:textId="6B53A3A8" w:rsidR="000D39A9" w:rsidRDefault="00A62AEE" w:rsidP="000D39A9">
      <w:pPr>
        <w:pStyle w:val="Lijstalinea"/>
        <w:numPr>
          <w:ilvl w:val="0"/>
          <w:numId w:val="2"/>
        </w:numPr>
        <w:rPr>
          <w:lang w:val="en-US"/>
        </w:rPr>
      </w:pPr>
      <w:r>
        <w:rPr>
          <w:lang w:val="en-US"/>
        </w:rPr>
        <w:t>How to implement and adapt cognitive behavioral strategies to treat suicide risk</w:t>
      </w:r>
    </w:p>
    <w:p w14:paraId="672B8D9E" w14:textId="02BA4DAF" w:rsidR="00A62AEE" w:rsidRPr="000D39A9" w:rsidRDefault="00A62AEE" w:rsidP="000D39A9">
      <w:pPr>
        <w:pStyle w:val="Lijstalinea"/>
        <w:numPr>
          <w:ilvl w:val="0"/>
          <w:numId w:val="2"/>
        </w:numPr>
        <w:rPr>
          <w:lang w:val="en-US"/>
        </w:rPr>
      </w:pPr>
      <w:r>
        <w:rPr>
          <w:lang w:val="en-US"/>
        </w:rPr>
        <w:t>How to implement the relapse prevention task</w:t>
      </w:r>
    </w:p>
    <w:p w14:paraId="5BF5A32A" w14:textId="77777777" w:rsidR="000D39A9" w:rsidRPr="000D39A9" w:rsidRDefault="000D39A9" w:rsidP="000D39A9">
      <w:pPr>
        <w:rPr>
          <w:lang w:val="en-US"/>
        </w:rPr>
      </w:pPr>
    </w:p>
    <w:p w14:paraId="79817711" w14:textId="77777777" w:rsidR="000D39A9" w:rsidRPr="000D39A9" w:rsidRDefault="000D39A9" w:rsidP="000D39A9">
      <w:pPr>
        <w:rPr>
          <w:b/>
          <w:lang w:val="en-US"/>
        </w:rPr>
      </w:pPr>
      <w:r w:rsidRPr="000D39A9">
        <w:rPr>
          <w:b/>
          <w:lang w:val="en-US"/>
        </w:rPr>
        <w:t xml:space="preserve">Literature </w:t>
      </w:r>
    </w:p>
    <w:p w14:paraId="76C1CE32" w14:textId="77777777" w:rsidR="000D39A9" w:rsidRPr="000D39A9" w:rsidRDefault="000D39A9" w:rsidP="000D39A9">
      <w:pPr>
        <w:rPr>
          <w:lang w:val="en-US"/>
        </w:rPr>
      </w:pPr>
      <w:r w:rsidRPr="000D39A9">
        <w:rPr>
          <w:lang w:val="en-US"/>
        </w:rPr>
        <w:t>During the training we will make use of the following literature:</w:t>
      </w:r>
    </w:p>
    <w:p w14:paraId="04103A4C" w14:textId="77777777" w:rsidR="000D39A9" w:rsidRPr="000D39A9" w:rsidRDefault="000D39A9" w:rsidP="000D39A9">
      <w:pPr>
        <w:rPr>
          <w:lang w:val="en-US"/>
        </w:rPr>
      </w:pPr>
    </w:p>
    <w:p w14:paraId="5231D172" w14:textId="2A29FC44" w:rsidR="00A62AEE" w:rsidRDefault="00A62AEE" w:rsidP="00A62AEE">
      <w:pPr>
        <w:numPr>
          <w:ilvl w:val="0"/>
          <w:numId w:val="5"/>
        </w:numPr>
      </w:pPr>
      <w:r>
        <w:t xml:space="preserve">Wenzel, A., Brown, G. K., &amp; Beck, A. T. (2009). </w:t>
      </w:r>
      <w:r>
        <w:rPr>
          <w:i/>
          <w:iCs/>
        </w:rPr>
        <w:t>Cognitive therapy for suicidal patients: Scientific and clinical applications</w:t>
      </w:r>
      <w:r>
        <w:t xml:space="preserve"> American Psychological Association, Washington, DC.</w:t>
      </w:r>
    </w:p>
    <w:p w14:paraId="76AC014A" w14:textId="7AEF8798" w:rsidR="00A62AEE" w:rsidRDefault="00A62AEE" w:rsidP="00A62AEE">
      <w:pPr>
        <w:numPr>
          <w:ilvl w:val="0"/>
          <w:numId w:val="5"/>
        </w:numPr>
      </w:pPr>
      <w:r>
        <w:t>Stanley, B., &amp; Brown, G. K. (2012). Safety planning intervention: A brief intervention to mitigate suicide risk.</w:t>
      </w:r>
      <w:r>
        <w:rPr>
          <w:i/>
          <w:iCs/>
        </w:rPr>
        <w:t xml:space="preserve"> Cognitive and Behavioral Practice, 19</w:t>
      </w:r>
      <w:r>
        <w:t>(2), 256-264.</w:t>
      </w:r>
    </w:p>
    <w:p w14:paraId="039CDEC2" w14:textId="074E28C8" w:rsidR="00A62AEE" w:rsidRPr="007B4A3B" w:rsidRDefault="00A62AEE" w:rsidP="00A62AEE">
      <w:pPr>
        <w:numPr>
          <w:ilvl w:val="0"/>
          <w:numId w:val="5"/>
        </w:numPr>
      </w:pPr>
      <w:r w:rsidRPr="00A62AEE">
        <w:t>Green, K. L.</w:t>
      </w:r>
      <w:r w:rsidRPr="007B4A3B">
        <w:t xml:space="preserve"> &amp; Brown, G. K. (</w:t>
      </w:r>
      <w:r>
        <w:t>2015</w:t>
      </w:r>
      <w:r w:rsidRPr="007B4A3B">
        <w:t>). Cognitive Ther</w:t>
      </w:r>
      <w:r>
        <w:t>apy for Suicide Prevention: An i</w:t>
      </w:r>
      <w:r w:rsidRPr="007B4A3B">
        <w:t>llustrative</w:t>
      </w:r>
      <w:r>
        <w:t xml:space="preserve"> case e</w:t>
      </w:r>
      <w:r w:rsidRPr="007B4A3B">
        <w:t>xample</w:t>
      </w:r>
      <w:r>
        <w:t xml:space="preserve">. In C. J. Bryan (Ed.), </w:t>
      </w:r>
      <w:r w:rsidRPr="007B4A3B">
        <w:rPr>
          <w:i/>
        </w:rPr>
        <w:t xml:space="preserve">Cognitive Behavioral Therapy for </w:t>
      </w:r>
      <w:r>
        <w:rPr>
          <w:i/>
        </w:rPr>
        <w:t>Preventing Suicide Attempts</w:t>
      </w:r>
      <w:r w:rsidRPr="007B4A3B">
        <w:rPr>
          <w:i/>
        </w:rPr>
        <w:t>: A Guide to Brief Treatments Across Clinical Settings</w:t>
      </w:r>
      <w:r w:rsidRPr="007B4A3B">
        <w:t>. New York, NY: Routledge.</w:t>
      </w:r>
      <w:r w:rsidR="00A217B3">
        <w:t xml:space="preserve"> (24 pages)</w:t>
      </w:r>
    </w:p>
    <w:p w14:paraId="106BB4EB" w14:textId="77777777" w:rsidR="000D39A9" w:rsidRPr="000D39A9" w:rsidRDefault="000D39A9" w:rsidP="000D39A9">
      <w:pPr>
        <w:rPr>
          <w:lang w:val="en-US"/>
        </w:rPr>
      </w:pPr>
    </w:p>
    <w:p w14:paraId="0F084D0D" w14:textId="77777777" w:rsidR="000D39A9" w:rsidRPr="000D39A9" w:rsidRDefault="000D39A9" w:rsidP="000D39A9">
      <w:pPr>
        <w:rPr>
          <w:b/>
          <w:lang w:val="en-US"/>
        </w:rPr>
      </w:pPr>
      <w:r w:rsidRPr="000D39A9">
        <w:rPr>
          <w:b/>
          <w:lang w:val="en-US"/>
        </w:rPr>
        <w:t>Testing &amp; Evaluation</w:t>
      </w:r>
    </w:p>
    <w:p w14:paraId="7FDDBCE0" w14:textId="77777777" w:rsidR="000D39A9" w:rsidRPr="000D39A9" w:rsidRDefault="000D39A9" w:rsidP="000D39A9">
      <w:pPr>
        <w:rPr>
          <w:lang w:val="en-US"/>
        </w:rPr>
      </w:pPr>
    </w:p>
    <w:p w14:paraId="0B4A13A4" w14:textId="77777777" w:rsidR="00191A28" w:rsidRDefault="00191A28" w:rsidP="000D39A9">
      <w:pPr>
        <w:pStyle w:val="Lijstalinea"/>
        <w:numPr>
          <w:ilvl w:val="0"/>
          <w:numId w:val="1"/>
        </w:numPr>
        <w:rPr>
          <w:lang w:val="en-US"/>
        </w:rPr>
      </w:pPr>
      <w:r>
        <w:rPr>
          <w:lang w:val="en-US"/>
        </w:rPr>
        <w:t xml:space="preserve">Participants will complete a multiple choice pre-test prior to the workshop and will then complete this test again after the workshop in order to quantitatively evaluate learning. </w:t>
      </w:r>
    </w:p>
    <w:p w14:paraId="3AAF9C9F" w14:textId="639A1774" w:rsidR="00191A28" w:rsidRDefault="00191A28" w:rsidP="000D39A9">
      <w:pPr>
        <w:pStyle w:val="Lijstalinea"/>
        <w:numPr>
          <w:ilvl w:val="0"/>
          <w:numId w:val="1"/>
        </w:numPr>
        <w:rPr>
          <w:lang w:val="en-US"/>
        </w:rPr>
      </w:pPr>
      <w:r>
        <w:rPr>
          <w:lang w:val="en-US"/>
        </w:rPr>
        <w:t xml:space="preserve">Throughout the workshop, participants will have the opportunity to role-play key components of the treatment in pairs or small groups while instructors walk around the room to observe and provide feedback. Participants will utilize details of either current or past suicidal patients they have treated for these role-plays and give a brief description of the case to their partners or group members prior to role-playing. Participants will have a chance to discuss and debrief as a group after each role-play. </w:t>
      </w:r>
    </w:p>
    <w:p w14:paraId="0E827F84" w14:textId="77777777" w:rsidR="00852D51" w:rsidRPr="00852D51" w:rsidRDefault="00852D51" w:rsidP="00852D51">
      <w:pPr>
        <w:pStyle w:val="Lijstalinea"/>
        <w:numPr>
          <w:ilvl w:val="0"/>
          <w:numId w:val="1"/>
        </w:numPr>
        <w:rPr>
          <w:lang w:val="en-US"/>
        </w:rPr>
      </w:pPr>
      <w:r w:rsidRPr="00852D51">
        <w:rPr>
          <w:lang w:val="en-US"/>
        </w:rPr>
        <w:t xml:space="preserve">Participants will write a brief reflection about what they learned during day 1, what they found difficult, and what questions they may still have. </w:t>
      </w:r>
    </w:p>
    <w:p w14:paraId="66CFEA25" w14:textId="22CA5802" w:rsidR="00852D51" w:rsidRPr="00852D51" w:rsidRDefault="00852D51" w:rsidP="00852D51">
      <w:pPr>
        <w:pStyle w:val="Lijstalinea"/>
        <w:numPr>
          <w:ilvl w:val="0"/>
          <w:numId w:val="1"/>
        </w:numPr>
        <w:rPr>
          <w:lang w:val="en-US"/>
        </w:rPr>
      </w:pPr>
      <w:r w:rsidRPr="00852D51">
        <w:rPr>
          <w:lang w:val="en-US"/>
        </w:rPr>
        <w:t xml:space="preserve">Answer two short answer take-home exam questions related to content from day 1. </w:t>
      </w:r>
    </w:p>
    <w:p w14:paraId="75165897" w14:textId="77777777" w:rsidR="000D39A9" w:rsidRDefault="000D39A9" w:rsidP="000D39A9">
      <w:pPr>
        <w:rPr>
          <w:b/>
          <w:sz w:val="28"/>
          <w:szCs w:val="28"/>
          <w:u w:val="single"/>
          <w:lang w:val="en-US"/>
        </w:rPr>
      </w:pPr>
    </w:p>
    <w:p w14:paraId="75518799" w14:textId="77777777" w:rsidR="000D39A9" w:rsidRPr="00D95F44" w:rsidRDefault="000D39A9" w:rsidP="00D95F44">
      <w:pPr>
        <w:rPr>
          <w:b/>
          <w:sz w:val="28"/>
          <w:szCs w:val="28"/>
          <w:u w:val="single"/>
          <w:lang w:val="en-US"/>
        </w:rPr>
      </w:pPr>
      <w:r w:rsidRPr="00D95F44">
        <w:rPr>
          <w:b/>
          <w:sz w:val="28"/>
          <w:szCs w:val="28"/>
          <w:u w:val="single"/>
          <w:lang w:val="en-US"/>
        </w:rPr>
        <w:t>Outline of Each Course Day</w:t>
      </w:r>
    </w:p>
    <w:p w14:paraId="17D0A54E" w14:textId="77777777" w:rsidR="000D39A9" w:rsidRPr="000D39A9" w:rsidRDefault="000D39A9" w:rsidP="000D39A9">
      <w:pPr>
        <w:rPr>
          <w:lang w:val="en-US"/>
        </w:rPr>
      </w:pPr>
    </w:p>
    <w:p w14:paraId="0BEEB503" w14:textId="08217AF9" w:rsidR="00D95F44" w:rsidRPr="00D95F44" w:rsidRDefault="00D95F44" w:rsidP="00D95F44">
      <w:pPr>
        <w:pStyle w:val="Lijstalinea"/>
        <w:numPr>
          <w:ilvl w:val="0"/>
          <w:numId w:val="6"/>
        </w:numPr>
        <w:rPr>
          <w:b/>
          <w:i/>
          <w:lang w:val="en-US"/>
        </w:rPr>
      </w:pPr>
      <w:r w:rsidRPr="00D95F44">
        <w:rPr>
          <w:b/>
          <w:i/>
          <w:lang w:val="en-US"/>
        </w:rPr>
        <w:t>‘Day 1’</w:t>
      </w:r>
    </w:p>
    <w:p w14:paraId="5FA2EA43" w14:textId="77777777" w:rsidR="00D95F44" w:rsidRDefault="00D95F44" w:rsidP="000D39A9">
      <w:pPr>
        <w:rPr>
          <w:b/>
          <w:lang w:val="en-US"/>
        </w:rPr>
      </w:pPr>
    </w:p>
    <w:p w14:paraId="3A625244" w14:textId="06179B4C" w:rsidR="000D39A9" w:rsidRPr="000D39A9" w:rsidRDefault="000D39A9" w:rsidP="000D39A9">
      <w:pPr>
        <w:rPr>
          <w:b/>
          <w:lang w:val="en-US"/>
        </w:rPr>
      </w:pPr>
      <w:r w:rsidRPr="000D39A9">
        <w:rPr>
          <w:b/>
          <w:lang w:val="en-US"/>
        </w:rPr>
        <w:lastRenderedPageBreak/>
        <w:t>Topics covered</w:t>
      </w:r>
    </w:p>
    <w:p w14:paraId="52AD5CA5" w14:textId="77777777" w:rsidR="00D95F44" w:rsidRDefault="00D95F44" w:rsidP="000D39A9">
      <w:pPr>
        <w:rPr>
          <w:lang w:val="en-US"/>
        </w:rPr>
      </w:pPr>
    </w:p>
    <w:p w14:paraId="03A8BCC6" w14:textId="1AC3FEFE" w:rsidR="000D39A9" w:rsidRPr="000D39A9" w:rsidRDefault="000D39A9" w:rsidP="000D39A9">
      <w:pPr>
        <w:rPr>
          <w:lang w:val="en-US"/>
        </w:rPr>
      </w:pPr>
      <w:r w:rsidRPr="000D39A9">
        <w:rPr>
          <w:lang w:val="en-US"/>
        </w:rPr>
        <w:t xml:space="preserve">- </w:t>
      </w:r>
      <w:r w:rsidR="004D5748">
        <w:rPr>
          <w:lang w:val="en-US"/>
        </w:rPr>
        <w:t>Brief overview of CT-SP and its evidence base.</w:t>
      </w:r>
    </w:p>
    <w:p w14:paraId="7B5EA21C" w14:textId="34157FCE" w:rsidR="000D39A9" w:rsidRPr="000D39A9" w:rsidRDefault="000D39A9" w:rsidP="000D39A9">
      <w:pPr>
        <w:rPr>
          <w:lang w:val="en-US"/>
        </w:rPr>
      </w:pPr>
      <w:r w:rsidRPr="000D39A9">
        <w:rPr>
          <w:lang w:val="en-US"/>
        </w:rPr>
        <w:t>-</w:t>
      </w:r>
      <w:r w:rsidR="004D5748">
        <w:rPr>
          <w:lang w:val="en-US"/>
        </w:rPr>
        <w:t xml:space="preserve"> Tasks performed in the Initial Phase of CT-SP: motivational enhancement, suicide risk assessment, narrative interview of a suicidal crisis, developing a collaborative safety plan</w:t>
      </w:r>
    </w:p>
    <w:p w14:paraId="787E167D" w14:textId="37D4E03F" w:rsidR="000D39A9" w:rsidRPr="000D39A9" w:rsidRDefault="000D39A9" w:rsidP="000D39A9">
      <w:pPr>
        <w:rPr>
          <w:lang w:val="en-US"/>
        </w:rPr>
      </w:pPr>
      <w:r w:rsidRPr="000D39A9">
        <w:rPr>
          <w:lang w:val="en-US"/>
        </w:rPr>
        <w:t>-</w:t>
      </w:r>
      <w:r w:rsidR="004D5748">
        <w:rPr>
          <w:lang w:val="en-US"/>
        </w:rPr>
        <w:t xml:space="preserve"> Developing a cognitive case conceptualization and treatment goals to specifically target suicide risk</w:t>
      </w:r>
    </w:p>
    <w:p w14:paraId="0A67D536" w14:textId="77777777" w:rsidR="00FD6073" w:rsidRPr="000D39A9" w:rsidRDefault="00FD6073" w:rsidP="000D39A9">
      <w:pPr>
        <w:rPr>
          <w:lang w:val="en-US"/>
        </w:rPr>
      </w:pPr>
    </w:p>
    <w:p w14:paraId="773C787F" w14:textId="2FB86F48" w:rsidR="000D39A9" w:rsidRPr="000D39A9" w:rsidRDefault="000D39A9" w:rsidP="000D39A9">
      <w:pPr>
        <w:rPr>
          <w:b/>
          <w:lang w:val="en-US"/>
        </w:rPr>
      </w:pPr>
      <w:r w:rsidRPr="000D39A9">
        <w:rPr>
          <w:b/>
          <w:lang w:val="en-US"/>
        </w:rPr>
        <w:t>Goals</w:t>
      </w:r>
    </w:p>
    <w:p w14:paraId="2675426F" w14:textId="77777777" w:rsidR="00D95F44" w:rsidRDefault="00D95F44" w:rsidP="000D39A9">
      <w:pPr>
        <w:rPr>
          <w:lang w:val="en-US"/>
        </w:rPr>
      </w:pPr>
    </w:p>
    <w:p w14:paraId="65E7A62E" w14:textId="71F19371" w:rsidR="000D39A9" w:rsidRPr="000D39A9" w:rsidRDefault="000D39A9" w:rsidP="000D39A9">
      <w:pPr>
        <w:rPr>
          <w:lang w:val="en-US"/>
        </w:rPr>
      </w:pPr>
      <w:r>
        <w:rPr>
          <w:lang w:val="en-US"/>
        </w:rPr>
        <w:t xml:space="preserve">After day </w:t>
      </w:r>
      <w:r w:rsidR="004D5748">
        <w:rPr>
          <w:lang w:val="en-US"/>
        </w:rPr>
        <w:t>1</w:t>
      </w:r>
      <w:r w:rsidRPr="000D39A9">
        <w:rPr>
          <w:lang w:val="en-US"/>
        </w:rPr>
        <w:t>, the participant will be able to</w:t>
      </w:r>
    </w:p>
    <w:p w14:paraId="02DF3145" w14:textId="0C6FA9C8" w:rsidR="000D39A9" w:rsidRPr="000D39A9" w:rsidRDefault="000D39A9" w:rsidP="000D39A9">
      <w:pPr>
        <w:rPr>
          <w:lang w:val="en-US"/>
        </w:rPr>
      </w:pPr>
      <w:r w:rsidRPr="000D39A9">
        <w:rPr>
          <w:lang w:val="en-US"/>
        </w:rPr>
        <w:t xml:space="preserve">1. </w:t>
      </w:r>
      <w:r w:rsidR="004D5748">
        <w:rPr>
          <w:lang w:val="en-US"/>
        </w:rPr>
        <w:t>Describe the research evidence for CT-SP</w:t>
      </w:r>
    </w:p>
    <w:p w14:paraId="4771CF86" w14:textId="6E1DDDD0" w:rsidR="000D39A9" w:rsidRPr="000D39A9" w:rsidRDefault="000D39A9" w:rsidP="000D39A9">
      <w:pPr>
        <w:rPr>
          <w:lang w:val="en-US"/>
        </w:rPr>
      </w:pPr>
      <w:r w:rsidRPr="000D39A9">
        <w:rPr>
          <w:lang w:val="en-US"/>
        </w:rPr>
        <w:t xml:space="preserve">2. </w:t>
      </w:r>
      <w:r w:rsidR="00AD3766">
        <w:rPr>
          <w:lang w:val="en-US"/>
        </w:rPr>
        <w:t>Demonstrate s</w:t>
      </w:r>
      <w:r w:rsidR="0086502E">
        <w:rPr>
          <w:lang w:val="en-US"/>
        </w:rPr>
        <w:t>trategies for enhancing motivation for suicidal patients who are ambivalent about treatment</w:t>
      </w:r>
    </w:p>
    <w:p w14:paraId="74332F01" w14:textId="22B2B2C1" w:rsidR="000D39A9" w:rsidRPr="000D39A9" w:rsidRDefault="0086502E" w:rsidP="000D39A9">
      <w:pPr>
        <w:rPr>
          <w:lang w:val="en-US"/>
        </w:rPr>
      </w:pPr>
      <w:r>
        <w:rPr>
          <w:lang w:val="en-US"/>
        </w:rPr>
        <w:t>3</w:t>
      </w:r>
      <w:r w:rsidR="00AD3766">
        <w:rPr>
          <w:lang w:val="en-US"/>
        </w:rPr>
        <w:t>. Describe h</w:t>
      </w:r>
      <w:r>
        <w:rPr>
          <w:lang w:val="en-US"/>
        </w:rPr>
        <w:t>ow to conduct a narrative interview of a recent suicidal crisis and a suicide risk assessment</w:t>
      </w:r>
    </w:p>
    <w:p w14:paraId="6A9F3CB6" w14:textId="4B37BF0B" w:rsidR="000D39A9" w:rsidRPr="000D39A9" w:rsidRDefault="0086502E" w:rsidP="000D39A9">
      <w:pPr>
        <w:rPr>
          <w:lang w:val="en-US"/>
        </w:rPr>
      </w:pPr>
      <w:r>
        <w:rPr>
          <w:lang w:val="en-US"/>
        </w:rPr>
        <w:t xml:space="preserve">4. </w:t>
      </w:r>
      <w:r w:rsidR="00AD3766">
        <w:rPr>
          <w:lang w:val="en-US"/>
        </w:rPr>
        <w:t>Demonstrate</w:t>
      </w:r>
      <w:r>
        <w:rPr>
          <w:lang w:val="en-US"/>
        </w:rPr>
        <w:t xml:space="preserve"> to collaboratively develop a safety plan with their patients</w:t>
      </w:r>
    </w:p>
    <w:p w14:paraId="79E8FBFD" w14:textId="7CCF72E3" w:rsidR="000D39A9" w:rsidRDefault="0086502E" w:rsidP="000D39A9">
      <w:pPr>
        <w:rPr>
          <w:lang w:val="en-US"/>
        </w:rPr>
      </w:pPr>
      <w:r>
        <w:rPr>
          <w:lang w:val="en-US"/>
        </w:rPr>
        <w:t>5.</w:t>
      </w:r>
      <w:r w:rsidR="00AD3766">
        <w:rPr>
          <w:lang w:val="en-US"/>
        </w:rPr>
        <w:t xml:space="preserve"> C</w:t>
      </w:r>
      <w:r>
        <w:rPr>
          <w:lang w:val="en-US"/>
        </w:rPr>
        <w:t>onceptualize suicidal patients from a cognitive behavioral perspective and develop treatment goals to directly target suicide risk</w:t>
      </w:r>
    </w:p>
    <w:p w14:paraId="7A4FB9D5" w14:textId="77777777" w:rsidR="0086502E" w:rsidRPr="000D39A9" w:rsidRDefault="0086502E" w:rsidP="000D39A9">
      <w:pPr>
        <w:rPr>
          <w:lang w:val="en-US"/>
        </w:rPr>
      </w:pPr>
    </w:p>
    <w:p w14:paraId="68CB4ADA" w14:textId="3E3BAE1B" w:rsidR="000D39A9" w:rsidRDefault="00D95F44" w:rsidP="000D39A9">
      <w:pPr>
        <w:rPr>
          <w:b/>
          <w:lang w:val="en-US"/>
        </w:rPr>
      </w:pPr>
      <w:r>
        <w:rPr>
          <w:b/>
          <w:lang w:val="en-US"/>
        </w:rPr>
        <w:t>Literature</w:t>
      </w:r>
    </w:p>
    <w:p w14:paraId="3B9AD720" w14:textId="77777777" w:rsidR="00D95F44" w:rsidRPr="000D39A9" w:rsidRDefault="00D95F44" w:rsidP="000D39A9">
      <w:pPr>
        <w:rPr>
          <w:b/>
          <w:lang w:val="en-US"/>
        </w:rPr>
      </w:pPr>
    </w:p>
    <w:p w14:paraId="5A036D8D" w14:textId="45867C59" w:rsidR="000D39A9" w:rsidRPr="000D39A9" w:rsidRDefault="00D95F44" w:rsidP="000D39A9">
      <w:pPr>
        <w:rPr>
          <w:lang w:val="en-US"/>
        </w:rPr>
      </w:pPr>
      <w:r>
        <w:rPr>
          <w:lang w:val="en-US"/>
        </w:rPr>
        <w:t>Participants</w:t>
      </w:r>
      <w:r w:rsidR="000D39A9" w:rsidRPr="000D39A9">
        <w:rPr>
          <w:lang w:val="en-US"/>
        </w:rPr>
        <w:t xml:space="preserve"> </w:t>
      </w:r>
      <w:r w:rsidR="00C60697">
        <w:rPr>
          <w:lang w:val="en-US"/>
        </w:rPr>
        <w:t>must</w:t>
      </w:r>
      <w:r w:rsidR="000D39A9">
        <w:rPr>
          <w:lang w:val="en-US"/>
        </w:rPr>
        <w:t xml:space="preserve"> study the following for day </w:t>
      </w:r>
      <w:r w:rsidR="0086502E">
        <w:rPr>
          <w:lang w:val="en-US"/>
        </w:rPr>
        <w:t>1</w:t>
      </w:r>
      <w:r w:rsidR="000D39A9" w:rsidRPr="000D39A9">
        <w:rPr>
          <w:lang w:val="en-US"/>
        </w:rPr>
        <w:t>:</w:t>
      </w:r>
    </w:p>
    <w:p w14:paraId="508EAAB0" w14:textId="77777777" w:rsidR="000D39A9" w:rsidRPr="000D39A9" w:rsidRDefault="000D39A9" w:rsidP="000D39A9">
      <w:pPr>
        <w:rPr>
          <w:lang w:val="en-US"/>
        </w:rPr>
      </w:pPr>
    </w:p>
    <w:p w14:paraId="44F3BEA1" w14:textId="4BAC5578" w:rsidR="0086502E" w:rsidRDefault="0086502E" w:rsidP="0086502E">
      <w:pPr>
        <w:pStyle w:val="Lijstalinea"/>
        <w:numPr>
          <w:ilvl w:val="0"/>
          <w:numId w:val="1"/>
        </w:numPr>
      </w:pPr>
      <w:r>
        <w:t>Chapter</w:t>
      </w:r>
      <w:r w:rsidR="00AD3766">
        <w:t>s</w:t>
      </w:r>
      <w:r>
        <w:t xml:space="preserve"> 5</w:t>
      </w:r>
      <w:r w:rsidR="00FA384F">
        <w:t xml:space="preserve"> (p. </w:t>
      </w:r>
      <w:r w:rsidR="00FA384F">
        <w:rPr>
          <w:rFonts w:ascii="Calibri" w:hAnsi="Calibri"/>
          <w:color w:val="000000"/>
        </w:rPr>
        <w:t>103-125</w:t>
      </w:r>
      <w:r w:rsidR="00FA384F">
        <w:rPr>
          <w:rFonts w:ascii="Calibri" w:hAnsi="Calibri"/>
          <w:color w:val="000000"/>
        </w:rPr>
        <w:t xml:space="preserve">, </w:t>
      </w:r>
      <w:r w:rsidR="00FA384F">
        <w:rPr>
          <w:rFonts w:ascii="Calibri" w:hAnsi="Calibri"/>
          <w:color w:val="000000"/>
        </w:rPr>
        <w:t>22</w:t>
      </w:r>
      <w:r w:rsidR="00FA384F">
        <w:rPr>
          <w:rFonts w:ascii="Calibri" w:hAnsi="Calibri"/>
          <w:color w:val="000000"/>
        </w:rPr>
        <w:t xml:space="preserve"> pages in total</w:t>
      </w:r>
      <w:r w:rsidR="00FA384F">
        <w:rPr>
          <w:rFonts w:ascii="Calibri" w:hAnsi="Calibri"/>
          <w:color w:val="000000"/>
        </w:rPr>
        <w:t>)</w:t>
      </w:r>
      <w:r>
        <w:t>, 6</w:t>
      </w:r>
      <w:r w:rsidR="00FA384F">
        <w:t xml:space="preserve"> (p. </w:t>
      </w:r>
      <w:r w:rsidR="00FA384F">
        <w:rPr>
          <w:rFonts w:ascii="Calibri" w:hAnsi="Calibri"/>
          <w:color w:val="000000"/>
        </w:rPr>
        <w:t>127-152</w:t>
      </w:r>
      <w:r w:rsidR="00FA384F">
        <w:rPr>
          <w:rFonts w:ascii="Calibri" w:hAnsi="Calibri"/>
          <w:color w:val="000000"/>
        </w:rPr>
        <w:t xml:space="preserve">, </w:t>
      </w:r>
      <w:r w:rsidR="00FA384F">
        <w:rPr>
          <w:rFonts w:ascii="Calibri" w:hAnsi="Calibri"/>
          <w:color w:val="000000"/>
        </w:rPr>
        <w:t>25</w:t>
      </w:r>
      <w:r w:rsidR="00FA384F">
        <w:rPr>
          <w:rFonts w:ascii="Calibri" w:hAnsi="Calibri"/>
          <w:color w:val="000000"/>
        </w:rPr>
        <w:t xml:space="preserve"> pages in total</w:t>
      </w:r>
      <w:r w:rsidR="00FA384F">
        <w:rPr>
          <w:rFonts w:ascii="Calibri" w:hAnsi="Calibri"/>
          <w:color w:val="000000"/>
        </w:rPr>
        <w:t>)</w:t>
      </w:r>
      <w:r>
        <w:t xml:space="preserve">, and 7 </w:t>
      </w:r>
      <w:r w:rsidR="00FA384F">
        <w:t xml:space="preserve">(p. </w:t>
      </w:r>
      <w:r w:rsidR="00FA384F">
        <w:rPr>
          <w:rFonts w:ascii="Calibri" w:hAnsi="Calibri"/>
          <w:color w:val="000000"/>
        </w:rPr>
        <w:t>153-171</w:t>
      </w:r>
      <w:r w:rsidR="00FA384F">
        <w:rPr>
          <w:rFonts w:ascii="Calibri" w:hAnsi="Calibri"/>
          <w:color w:val="000000"/>
        </w:rPr>
        <w:t xml:space="preserve">, </w:t>
      </w:r>
      <w:r w:rsidR="00FA384F">
        <w:rPr>
          <w:rFonts w:ascii="Calibri" w:hAnsi="Calibri"/>
          <w:color w:val="000000"/>
        </w:rPr>
        <w:t>18</w:t>
      </w:r>
      <w:r w:rsidR="00FA384F">
        <w:rPr>
          <w:rFonts w:ascii="Calibri" w:hAnsi="Calibri"/>
          <w:color w:val="000000"/>
        </w:rPr>
        <w:t xml:space="preserve"> pages in total</w:t>
      </w:r>
      <w:r w:rsidR="00FA384F">
        <w:rPr>
          <w:rFonts w:ascii="Calibri" w:hAnsi="Calibri"/>
          <w:color w:val="000000"/>
        </w:rPr>
        <w:t>)</w:t>
      </w:r>
      <w:r w:rsidR="00FA384F">
        <w:rPr>
          <w:rFonts w:ascii="Calibri" w:hAnsi="Calibri"/>
          <w:color w:val="000000"/>
        </w:rPr>
        <w:t xml:space="preserve"> </w:t>
      </w:r>
      <w:r>
        <w:t xml:space="preserve">of </w:t>
      </w:r>
      <w:r>
        <w:rPr>
          <w:i/>
          <w:iCs/>
        </w:rPr>
        <w:t>Cognitive therapy for suicidal patients: Scientific and clinical applications.</w:t>
      </w:r>
    </w:p>
    <w:p w14:paraId="5C705615" w14:textId="55A93EB5" w:rsidR="0086502E" w:rsidRDefault="0086502E" w:rsidP="0086502E">
      <w:pPr>
        <w:pStyle w:val="Lijstalinea"/>
        <w:numPr>
          <w:ilvl w:val="0"/>
          <w:numId w:val="1"/>
        </w:numPr>
      </w:pPr>
      <w:r>
        <w:t>Stanley, B., &amp; Brown, G. K. (2012). Safety planning intervention: A brief intervention to mitigate suicide risk.</w:t>
      </w:r>
      <w:r w:rsidRPr="0086502E">
        <w:rPr>
          <w:i/>
          <w:iCs/>
        </w:rPr>
        <w:t xml:space="preserve"> Cognitive and Behavioral Practice, 19</w:t>
      </w:r>
      <w:r>
        <w:t>(2), 256-264</w:t>
      </w:r>
      <w:r w:rsidR="00FA384F">
        <w:t xml:space="preserve"> (8 pages in total)</w:t>
      </w:r>
      <w:bookmarkStart w:id="0" w:name="_GoBack"/>
      <w:bookmarkEnd w:id="0"/>
      <w:r>
        <w:t>.</w:t>
      </w:r>
    </w:p>
    <w:p w14:paraId="79D93D25" w14:textId="2219DFBE" w:rsidR="000D39A9" w:rsidRPr="00AD3766" w:rsidRDefault="0086502E" w:rsidP="0086502E">
      <w:pPr>
        <w:pStyle w:val="Lijstalinea"/>
        <w:numPr>
          <w:ilvl w:val="0"/>
          <w:numId w:val="1"/>
        </w:numPr>
      </w:pPr>
      <w:r w:rsidRPr="00A62AEE">
        <w:t>Green, K. L.</w:t>
      </w:r>
      <w:r w:rsidRPr="007B4A3B">
        <w:t xml:space="preserve"> &amp; Brown, G. K. (</w:t>
      </w:r>
      <w:r>
        <w:t>2015</w:t>
      </w:r>
      <w:r w:rsidRPr="007B4A3B">
        <w:t>). Cognitive Ther</w:t>
      </w:r>
      <w:r>
        <w:t>apy for Suicide Prevention: An i</w:t>
      </w:r>
      <w:r w:rsidRPr="007B4A3B">
        <w:t>llustrative</w:t>
      </w:r>
      <w:r>
        <w:t xml:space="preserve"> case e</w:t>
      </w:r>
      <w:r w:rsidRPr="007B4A3B">
        <w:t>xample</w:t>
      </w:r>
      <w:r>
        <w:t xml:space="preserve">. In C. J. Bryan (Ed.), </w:t>
      </w:r>
      <w:r w:rsidRPr="0086502E">
        <w:rPr>
          <w:i/>
        </w:rPr>
        <w:t>Cognitive Behavioral Therapy for Preventing</w:t>
      </w:r>
      <w:r w:rsidR="00A217B3">
        <w:t xml:space="preserve">. </w:t>
      </w:r>
      <w:r w:rsidR="00FA384F">
        <w:t>(p. 1-24, 24 pages in total)</w:t>
      </w:r>
    </w:p>
    <w:p w14:paraId="01C6E4BD" w14:textId="77777777" w:rsidR="0086502E" w:rsidRPr="0086502E" w:rsidRDefault="0086502E" w:rsidP="0086502E"/>
    <w:p w14:paraId="23C99FAD" w14:textId="5FC7FBF5" w:rsidR="00AD3766" w:rsidRPr="00D95F44" w:rsidRDefault="000D39A9" w:rsidP="000D39A9">
      <w:pPr>
        <w:rPr>
          <w:b/>
          <w:lang w:val="en-US"/>
        </w:rPr>
      </w:pPr>
      <w:r w:rsidRPr="000D39A9">
        <w:rPr>
          <w:b/>
          <w:lang w:val="en-US"/>
        </w:rPr>
        <w:t>Time schedule</w:t>
      </w:r>
    </w:p>
    <w:p w14:paraId="7955174F" w14:textId="19A8495F" w:rsidR="00AD3766" w:rsidRPr="00AD3766" w:rsidRDefault="00AD3766" w:rsidP="000D39A9">
      <w:pPr>
        <w:rPr>
          <w:b/>
          <w:lang w:val="en-US"/>
        </w:rPr>
      </w:pPr>
    </w:p>
    <w:tbl>
      <w:tblPr>
        <w:tblStyle w:val="Tabelraster"/>
        <w:tblW w:w="0" w:type="auto"/>
        <w:tblLook w:val="04A0" w:firstRow="1" w:lastRow="0" w:firstColumn="1" w:lastColumn="0" w:noHBand="0" w:noVBand="1"/>
      </w:tblPr>
      <w:tblGrid>
        <w:gridCol w:w="2264"/>
        <w:gridCol w:w="2264"/>
        <w:gridCol w:w="2264"/>
        <w:gridCol w:w="2264"/>
      </w:tblGrid>
      <w:tr w:rsidR="000D39A9" w:rsidRPr="000D39A9" w14:paraId="668DFA6A" w14:textId="77777777" w:rsidTr="00A87870">
        <w:tc>
          <w:tcPr>
            <w:tcW w:w="2264" w:type="dxa"/>
            <w:shd w:val="clear" w:color="auto" w:fill="D9D9D9" w:themeFill="background1" w:themeFillShade="D9"/>
          </w:tcPr>
          <w:p w14:paraId="0F16C9A3" w14:textId="77777777" w:rsidR="000D39A9" w:rsidRPr="000D39A9" w:rsidRDefault="000D39A9" w:rsidP="00A87870">
            <w:pPr>
              <w:rPr>
                <w:b/>
                <w:lang w:val="en-US"/>
              </w:rPr>
            </w:pPr>
            <w:r w:rsidRPr="000D39A9">
              <w:rPr>
                <w:b/>
                <w:lang w:val="en-US"/>
              </w:rPr>
              <w:t>Time</w:t>
            </w:r>
          </w:p>
        </w:tc>
        <w:tc>
          <w:tcPr>
            <w:tcW w:w="2264" w:type="dxa"/>
            <w:shd w:val="clear" w:color="auto" w:fill="D9D9D9" w:themeFill="background1" w:themeFillShade="D9"/>
          </w:tcPr>
          <w:p w14:paraId="78422F6E" w14:textId="77777777" w:rsidR="000D39A9" w:rsidRPr="000D39A9" w:rsidRDefault="000D39A9" w:rsidP="00A87870">
            <w:pPr>
              <w:rPr>
                <w:b/>
                <w:lang w:val="en-US"/>
              </w:rPr>
            </w:pPr>
            <w:r w:rsidRPr="000D39A9">
              <w:rPr>
                <w:b/>
                <w:lang w:val="en-US"/>
              </w:rPr>
              <w:t>Activity</w:t>
            </w:r>
          </w:p>
        </w:tc>
        <w:tc>
          <w:tcPr>
            <w:tcW w:w="2264" w:type="dxa"/>
            <w:shd w:val="clear" w:color="auto" w:fill="D9D9D9" w:themeFill="background1" w:themeFillShade="D9"/>
          </w:tcPr>
          <w:p w14:paraId="1E22782A" w14:textId="77777777" w:rsidR="000D39A9" w:rsidRPr="000D39A9" w:rsidRDefault="000D39A9" w:rsidP="00A87870">
            <w:pPr>
              <w:rPr>
                <w:b/>
                <w:lang w:val="en-US"/>
              </w:rPr>
            </w:pPr>
            <w:r w:rsidRPr="000D39A9">
              <w:rPr>
                <w:b/>
                <w:lang w:val="en-US"/>
              </w:rPr>
              <w:t>Goal</w:t>
            </w:r>
          </w:p>
        </w:tc>
        <w:tc>
          <w:tcPr>
            <w:tcW w:w="2264" w:type="dxa"/>
            <w:shd w:val="clear" w:color="auto" w:fill="D9D9D9" w:themeFill="background1" w:themeFillShade="D9"/>
          </w:tcPr>
          <w:p w14:paraId="2B6897A2" w14:textId="77777777" w:rsidR="000D39A9" w:rsidRPr="000D39A9" w:rsidRDefault="000D39A9" w:rsidP="00A87870">
            <w:pPr>
              <w:rPr>
                <w:b/>
                <w:lang w:val="en-US"/>
              </w:rPr>
            </w:pPr>
            <w:r w:rsidRPr="000D39A9">
              <w:rPr>
                <w:b/>
                <w:lang w:val="en-US"/>
              </w:rPr>
              <w:t>Work format</w:t>
            </w:r>
          </w:p>
        </w:tc>
      </w:tr>
      <w:tr w:rsidR="000D39A9" w:rsidRPr="000D39A9" w14:paraId="48278275" w14:textId="77777777" w:rsidTr="00A87870">
        <w:tc>
          <w:tcPr>
            <w:tcW w:w="2264" w:type="dxa"/>
          </w:tcPr>
          <w:p w14:paraId="6FCCA92B" w14:textId="581DE82B" w:rsidR="000D39A9" w:rsidRPr="000D39A9" w:rsidRDefault="0086502E" w:rsidP="00092399">
            <w:pPr>
              <w:rPr>
                <w:lang w:val="en-US"/>
              </w:rPr>
            </w:pPr>
            <w:r>
              <w:rPr>
                <w:lang w:val="en-US"/>
              </w:rPr>
              <w:t xml:space="preserve">9:00 – </w:t>
            </w:r>
            <w:r w:rsidR="00092399">
              <w:rPr>
                <w:lang w:val="en-US"/>
              </w:rPr>
              <w:t>9:45</w:t>
            </w:r>
          </w:p>
        </w:tc>
        <w:tc>
          <w:tcPr>
            <w:tcW w:w="2264" w:type="dxa"/>
          </w:tcPr>
          <w:p w14:paraId="532A424F" w14:textId="77777777" w:rsidR="00092399" w:rsidRDefault="00092399" w:rsidP="00A87870">
            <w:pPr>
              <w:rPr>
                <w:lang w:val="en-US"/>
              </w:rPr>
            </w:pPr>
            <w:r>
              <w:rPr>
                <w:lang w:val="en-US"/>
              </w:rPr>
              <w:t>Introductions</w:t>
            </w:r>
          </w:p>
          <w:p w14:paraId="4BED2050" w14:textId="77777777" w:rsidR="000D39A9" w:rsidRDefault="00092399" w:rsidP="00A87870">
            <w:pPr>
              <w:rPr>
                <w:lang w:val="en-US"/>
              </w:rPr>
            </w:pPr>
            <w:r>
              <w:rPr>
                <w:lang w:val="en-US"/>
              </w:rPr>
              <w:t>Overview of CT-SP</w:t>
            </w:r>
          </w:p>
          <w:p w14:paraId="1982CFB5" w14:textId="32F7D45F" w:rsidR="00092399" w:rsidRPr="000D39A9" w:rsidRDefault="00092399" w:rsidP="00A87870">
            <w:pPr>
              <w:rPr>
                <w:lang w:val="en-US"/>
              </w:rPr>
            </w:pPr>
            <w:r>
              <w:rPr>
                <w:lang w:val="en-US"/>
              </w:rPr>
              <w:t>Discussion of research literature</w:t>
            </w:r>
          </w:p>
        </w:tc>
        <w:tc>
          <w:tcPr>
            <w:tcW w:w="2264" w:type="dxa"/>
          </w:tcPr>
          <w:p w14:paraId="4A671A9C" w14:textId="2B5BF827" w:rsidR="000D39A9" w:rsidRPr="000D39A9" w:rsidRDefault="00092399" w:rsidP="000D39A9">
            <w:pPr>
              <w:rPr>
                <w:lang w:val="en-US"/>
              </w:rPr>
            </w:pPr>
            <w:r>
              <w:rPr>
                <w:lang w:val="en-US"/>
              </w:rPr>
              <w:t>1</w:t>
            </w:r>
          </w:p>
        </w:tc>
        <w:tc>
          <w:tcPr>
            <w:tcW w:w="2264" w:type="dxa"/>
          </w:tcPr>
          <w:p w14:paraId="024BAB84" w14:textId="77777777" w:rsidR="000D39A9" w:rsidRDefault="000D39A9" w:rsidP="00A87870">
            <w:pPr>
              <w:rPr>
                <w:lang w:val="en-US"/>
              </w:rPr>
            </w:pPr>
            <w:r w:rsidRPr="000D39A9">
              <w:rPr>
                <w:lang w:val="en-US"/>
              </w:rPr>
              <w:t>Presentation</w:t>
            </w:r>
          </w:p>
          <w:p w14:paraId="7074B3ED" w14:textId="2BFF9509" w:rsidR="00092399" w:rsidRPr="000D39A9" w:rsidRDefault="00092399" w:rsidP="00A87870">
            <w:pPr>
              <w:rPr>
                <w:lang w:val="en-US"/>
              </w:rPr>
            </w:pPr>
            <w:r>
              <w:rPr>
                <w:lang w:val="en-US"/>
              </w:rPr>
              <w:t>Input from participants</w:t>
            </w:r>
          </w:p>
        </w:tc>
      </w:tr>
      <w:tr w:rsidR="000D39A9" w:rsidRPr="000D39A9" w14:paraId="171877DA" w14:textId="77777777" w:rsidTr="00A87870">
        <w:tc>
          <w:tcPr>
            <w:tcW w:w="2264" w:type="dxa"/>
          </w:tcPr>
          <w:p w14:paraId="2EC4A9FB" w14:textId="0CB858F3" w:rsidR="000D39A9" w:rsidRPr="000D39A9" w:rsidRDefault="00092399" w:rsidP="00A87870">
            <w:pPr>
              <w:rPr>
                <w:lang w:val="en-US"/>
              </w:rPr>
            </w:pPr>
            <w:r>
              <w:rPr>
                <w:lang w:val="en-US"/>
              </w:rPr>
              <w:t>9:45 – 11:00</w:t>
            </w:r>
          </w:p>
        </w:tc>
        <w:tc>
          <w:tcPr>
            <w:tcW w:w="2264" w:type="dxa"/>
          </w:tcPr>
          <w:p w14:paraId="44AF5DCF" w14:textId="77777777" w:rsidR="000D39A9" w:rsidRDefault="00092399" w:rsidP="00A87870">
            <w:pPr>
              <w:rPr>
                <w:lang w:val="en-US"/>
              </w:rPr>
            </w:pPr>
            <w:r>
              <w:rPr>
                <w:lang w:val="en-US"/>
              </w:rPr>
              <w:t>Discuss working with suicidal patients</w:t>
            </w:r>
          </w:p>
          <w:p w14:paraId="49B9D61A" w14:textId="44660555" w:rsidR="00092399" w:rsidRPr="000D39A9" w:rsidRDefault="00092399" w:rsidP="00A87870">
            <w:pPr>
              <w:rPr>
                <w:lang w:val="en-US"/>
              </w:rPr>
            </w:pPr>
            <w:r>
              <w:rPr>
                <w:lang w:val="en-US"/>
              </w:rPr>
              <w:t xml:space="preserve">Initial phase of treatment: socialization to treatment and </w:t>
            </w:r>
            <w:r>
              <w:rPr>
                <w:lang w:val="en-US"/>
              </w:rPr>
              <w:lastRenderedPageBreak/>
              <w:t>motivational enhancement</w:t>
            </w:r>
          </w:p>
        </w:tc>
        <w:tc>
          <w:tcPr>
            <w:tcW w:w="2264" w:type="dxa"/>
          </w:tcPr>
          <w:p w14:paraId="79578E11" w14:textId="141A8FF8" w:rsidR="000D39A9" w:rsidRPr="000D39A9" w:rsidRDefault="00092399" w:rsidP="00A87870">
            <w:pPr>
              <w:rPr>
                <w:lang w:val="en-US"/>
              </w:rPr>
            </w:pPr>
            <w:r>
              <w:rPr>
                <w:lang w:val="en-US"/>
              </w:rPr>
              <w:lastRenderedPageBreak/>
              <w:t>2</w:t>
            </w:r>
          </w:p>
        </w:tc>
        <w:tc>
          <w:tcPr>
            <w:tcW w:w="2264" w:type="dxa"/>
          </w:tcPr>
          <w:p w14:paraId="5A11D12B" w14:textId="1413EEB8" w:rsidR="000D39A9" w:rsidRDefault="00092399" w:rsidP="00A87870">
            <w:pPr>
              <w:rPr>
                <w:lang w:val="en-US"/>
              </w:rPr>
            </w:pPr>
            <w:r>
              <w:rPr>
                <w:lang w:val="en-US"/>
              </w:rPr>
              <w:t>Presentation</w:t>
            </w:r>
          </w:p>
          <w:p w14:paraId="5BB9C54F" w14:textId="77777777" w:rsidR="00092399" w:rsidRDefault="00092399" w:rsidP="00A87870">
            <w:pPr>
              <w:rPr>
                <w:lang w:val="en-US"/>
              </w:rPr>
            </w:pPr>
            <w:r>
              <w:rPr>
                <w:lang w:val="en-US"/>
              </w:rPr>
              <w:t>Group discussion</w:t>
            </w:r>
          </w:p>
          <w:p w14:paraId="71FEADE7" w14:textId="77777777" w:rsidR="00092399" w:rsidRDefault="00092399" w:rsidP="00A87870">
            <w:pPr>
              <w:rPr>
                <w:lang w:val="en-US"/>
              </w:rPr>
            </w:pPr>
            <w:r>
              <w:rPr>
                <w:lang w:val="en-US"/>
              </w:rPr>
              <w:t>Demonstration</w:t>
            </w:r>
          </w:p>
          <w:p w14:paraId="2EF20E39" w14:textId="5262680F" w:rsidR="00092399" w:rsidRPr="000D39A9" w:rsidRDefault="00092399" w:rsidP="00A87870">
            <w:pPr>
              <w:rPr>
                <w:lang w:val="en-US"/>
              </w:rPr>
            </w:pPr>
            <w:r>
              <w:rPr>
                <w:lang w:val="en-US"/>
              </w:rPr>
              <w:t>Participant role-play</w:t>
            </w:r>
          </w:p>
        </w:tc>
      </w:tr>
      <w:tr w:rsidR="000D39A9" w:rsidRPr="000D39A9" w14:paraId="61CACFFB" w14:textId="77777777" w:rsidTr="00A87870">
        <w:tc>
          <w:tcPr>
            <w:tcW w:w="2264" w:type="dxa"/>
          </w:tcPr>
          <w:p w14:paraId="20BAA330" w14:textId="2C09FB3B" w:rsidR="000D39A9" w:rsidRPr="000D39A9" w:rsidRDefault="00092399" w:rsidP="00A87870">
            <w:pPr>
              <w:rPr>
                <w:lang w:val="en-US"/>
              </w:rPr>
            </w:pPr>
            <w:r>
              <w:rPr>
                <w:lang w:val="en-US"/>
              </w:rPr>
              <w:lastRenderedPageBreak/>
              <w:t>11:00 – 11:15</w:t>
            </w:r>
          </w:p>
        </w:tc>
        <w:tc>
          <w:tcPr>
            <w:tcW w:w="2264" w:type="dxa"/>
          </w:tcPr>
          <w:p w14:paraId="33133CBC" w14:textId="13EE5B42" w:rsidR="000D39A9" w:rsidRPr="000D39A9" w:rsidRDefault="00092399" w:rsidP="00A87870">
            <w:pPr>
              <w:rPr>
                <w:lang w:val="en-US"/>
              </w:rPr>
            </w:pPr>
            <w:r>
              <w:rPr>
                <w:lang w:val="en-US"/>
              </w:rPr>
              <w:t>Break</w:t>
            </w:r>
          </w:p>
        </w:tc>
        <w:tc>
          <w:tcPr>
            <w:tcW w:w="2264" w:type="dxa"/>
          </w:tcPr>
          <w:p w14:paraId="040DB90A" w14:textId="3A2FB151" w:rsidR="000D39A9" w:rsidRPr="000D39A9" w:rsidRDefault="00092399" w:rsidP="00A87870">
            <w:pPr>
              <w:rPr>
                <w:lang w:val="en-US"/>
              </w:rPr>
            </w:pPr>
            <w:r>
              <w:rPr>
                <w:lang w:val="en-US"/>
              </w:rPr>
              <w:t>NA</w:t>
            </w:r>
          </w:p>
        </w:tc>
        <w:tc>
          <w:tcPr>
            <w:tcW w:w="2264" w:type="dxa"/>
          </w:tcPr>
          <w:p w14:paraId="1D8065B7" w14:textId="32FB8945" w:rsidR="000D39A9" w:rsidRPr="000D39A9" w:rsidRDefault="00092399" w:rsidP="00A87870">
            <w:pPr>
              <w:rPr>
                <w:lang w:val="en-US"/>
              </w:rPr>
            </w:pPr>
            <w:r>
              <w:rPr>
                <w:lang w:val="en-US"/>
              </w:rPr>
              <w:t>NA</w:t>
            </w:r>
          </w:p>
        </w:tc>
      </w:tr>
      <w:tr w:rsidR="000D39A9" w:rsidRPr="000D39A9" w14:paraId="65EACDE8" w14:textId="77777777" w:rsidTr="00A87870">
        <w:tc>
          <w:tcPr>
            <w:tcW w:w="2264" w:type="dxa"/>
          </w:tcPr>
          <w:p w14:paraId="3C99BA5C" w14:textId="06FE9C75" w:rsidR="000D39A9" w:rsidRPr="000D39A9" w:rsidRDefault="00092399" w:rsidP="00A87870">
            <w:pPr>
              <w:rPr>
                <w:lang w:val="en-US"/>
              </w:rPr>
            </w:pPr>
            <w:r>
              <w:rPr>
                <w:lang w:val="en-US"/>
              </w:rPr>
              <w:t>11:15 – 12:30</w:t>
            </w:r>
          </w:p>
        </w:tc>
        <w:tc>
          <w:tcPr>
            <w:tcW w:w="2264" w:type="dxa"/>
          </w:tcPr>
          <w:p w14:paraId="708F1DA8" w14:textId="670B9FA8" w:rsidR="000D39A9" w:rsidRPr="000D39A9" w:rsidRDefault="00092399" w:rsidP="00A87870">
            <w:pPr>
              <w:rPr>
                <w:lang w:val="en-US"/>
              </w:rPr>
            </w:pPr>
            <w:r>
              <w:rPr>
                <w:lang w:val="en-US"/>
              </w:rPr>
              <w:t>Initial phase of treatment: suicide risk assessment, narrative timeline interview</w:t>
            </w:r>
          </w:p>
        </w:tc>
        <w:tc>
          <w:tcPr>
            <w:tcW w:w="2264" w:type="dxa"/>
          </w:tcPr>
          <w:p w14:paraId="3D71A5C0" w14:textId="244A565E" w:rsidR="000D39A9" w:rsidRPr="000D39A9" w:rsidRDefault="00092399" w:rsidP="00A87870">
            <w:pPr>
              <w:rPr>
                <w:lang w:val="en-US"/>
              </w:rPr>
            </w:pPr>
            <w:r>
              <w:rPr>
                <w:lang w:val="en-US"/>
              </w:rPr>
              <w:t>3</w:t>
            </w:r>
          </w:p>
        </w:tc>
        <w:tc>
          <w:tcPr>
            <w:tcW w:w="2264" w:type="dxa"/>
          </w:tcPr>
          <w:p w14:paraId="43F8E944" w14:textId="77777777" w:rsidR="000D39A9" w:rsidRDefault="000D39A9" w:rsidP="00A87870">
            <w:pPr>
              <w:rPr>
                <w:lang w:val="en-US"/>
              </w:rPr>
            </w:pPr>
            <w:r w:rsidRPr="000D39A9">
              <w:rPr>
                <w:lang w:val="en-US"/>
              </w:rPr>
              <w:t>Presentation</w:t>
            </w:r>
          </w:p>
          <w:p w14:paraId="56D50027" w14:textId="77777777" w:rsidR="00092399" w:rsidRDefault="00092399" w:rsidP="00A87870">
            <w:pPr>
              <w:rPr>
                <w:lang w:val="en-US"/>
              </w:rPr>
            </w:pPr>
            <w:r>
              <w:rPr>
                <w:lang w:val="en-US"/>
              </w:rPr>
              <w:t>Interactive exercise</w:t>
            </w:r>
          </w:p>
          <w:p w14:paraId="4BF089FF" w14:textId="4473A9EA" w:rsidR="00092399" w:rsidRPr="000D39A9" w:rsidRDefault="00092399" w:rsidP="00A87870">
            <w:pPr>
              <w:rPr>
                <w:lang w:val="en-US"/>
              </w:rPr>
            </w:pPr>
            <w:r>
              <w:rPr>
                <w:lang w:val="en-US"/>
              </w:rPr>
              <w:t>Demonstration</w:t>
            </w:r>
          </w:p>
        </w:tc>
      </w:tr>
      <w:tr w:rsidR="000D39A9" w:rsidRPr="000D39A9" w14:paraId="2F1CC967" w14:textId="77777777" w:rsidTr="00A87870">
        <w:tc>
          <w:tcPr>
            <w:tcW w:w="2264" w:type="dxa"/>
          </w:tcPr>
          <w:p w14:paraId="7BEA280D" w14:textId="32CDD698" w:rsidR="000D39A9" w:rsidRPr="000D39A9" w:rsidRDefault="00092399" w:rsidP="00A87870">
            <w:pPr>
              <w:rPr>
                <w:lang w:val="en-US"/>
              </w:rPr>
            </w:pPr>
            <w:r>
              <w:rPr>
                <w:lang w:val="en-US"/>
              </w:rPr>
              <w:t>12:30 – 1</w:t>
            </w:r>
            <w:r w:rsidR="000D5EC2">
              <w:rPr>
                <w:lang w:val="en-US"/>
              </w:rPr>
              <w:t>3</w:t>
            </w:r>
            <w:r>
              <w:rPr>
                <w:lang w:val="en-US"/>
              </w:rPr>
              <w:t>:30</w:t>
            </w:r>
          </w:p>
        </w:tc>
        <w:tc>
          <w:tcPr>
            <w:tcW w:w="2264" w:type="dxa"/>
          </w:tcPr>
          <w:p w14:paraId="610F74B4" w14:textId="236E6233" w:rsidR="000D39A9" w:rsidRPr="000D39A9" w:rsidRDefault="00092399" w:rsidP="00A87870">
            <w:pPr>
              <w:rPr>
                <w:lang w:val="en-US"/>
              </w:rPr>
            </w:pPr>
            <w:r>
              <w:rPr>
                <w:lang w:val="en-US"/>
              </w:rPr>
              <w:t>Lunch</w:t>
            </w:r>
          </w:p>
        </w:tc>
        <w:tc>
          <w:tcPr>
            <w:tcW w:w="2264" w:type="dxa"/>
          </w:tcPr>
          <w:p w14:paraId="28FD1281" w14:textId="5CBA01F6" w:rsidR="000D39A9" w:rsidRPr="000D39A9" w:rsidRDefault="00092399" w:rsidP="00A87870">
            <w:pPr>
              <w:rPr>
                <w:lang w:val="en-US"/>
              </w:rPr>
            </w:pPr>
            <w:r>
              <w:rPr>
                <w:lang w:val="en-US"/>
              </w:rPr>
              <w:t>NA</w:t>
            </w:r>
          </w:p>
        </w:tc>
        <w:tc>
          <w:tcPr>
            <w:tcW w:w="2264" w:type="dxa"/>
          </w:tcPr>
          <w:p w14:paraId="0FBBB509" w14:textId="2C3178CF" w:rsidR="000D39A9" w:rsidRPr="000D39A9" w:rsidRDefault="00092399" w:rsidP="00A87870">
            <w:pPr>
              <w:rPr>
                <w:lang w:val="en-US"/>
              </w:rPr>
            </w:pPr>
            <w:r>
              <w:rPr>
                <w:lang w:val="en-US"/>
              </w:rPr>
              <w:t>NA</w:t>
            </w:r>
          </w:p>
        </w:tc>
      </w:tr>
      <w:tr w:rsidR="000D39A9" w:rsidRPr="000D39A9" w14:paraId="000BF426" w14:textId="77777777" w:rsidTr="00A87870">
        <w:tc>
          <w:tcPr>
            <w:tcW w:w="2264" w:type="dxa"/>
          </w:tcPr>
          <w:p w14:paraId="7E67318E" w14:textId="4F7E1796" w:rsidR="000D39A9" w:rsidRPr="000D39A9" w:rsidRDefault="00092399" w:rsidP="00A87870">
            <w:pPr>
              <w:rPr>
                <w:lang w:val="en-US"/>
              </w:rPr>
            </w:pPr>
            <w:r>
              <w:rPr>
                <w:lang w:val="en-US"/>
              </w:rPr>
              <w:t>1</w:t>
            </w:r>
            <w:r w:rsidR="009F6552">
              <w:rPr>
                <w:lang w:val="en-US"/>
              </w:rPr>
              <w:t>3:30 – 15</w:t>
            </w:r>
            <w:r>
              <w:rPr>
                <w:lang w:val="en-US"/>
              </w:rPr>
              <w:t>:30</w:t>
            </w:r>
          </w:p>
        </w:tc>
        <w:tc>
          <w:tcPr>
            <w:tcW w:w="2264" w:type="dxa"/>
          </w:tcPr>
          <w:p w14:paraId="57E51D2E" w14:textId="141FFCC8" w:rsidR="000D39A9" w:rsidRPr="000D39A9" w:rsidRDefault="00092399" w:rsidP="00092399">
            <w:pPr>
              <w:rPr>
                <w:lang w:val="en-US"/>
              </w:rPr>
            </w:pPr>
            <w:r>
              <w:rPr>
                <w:lang w:val="en-US"/>
              </w:rPr>
              <w:t xml:space="preserve">Initial phase of treatment: narrative timeline interview (continued), Safety Planning Intervention, </w:t>
            </w:r>
            <w:r w:rsidR="00A95852">
              <w:rPr>
                <w:lang w:val="en-US"/>
              </w:rPr>
              <w:t>Treatment Goals, Hope Kit</w:t>
            </w:r>
          </w:p>
        </w:tc>
        <w:tc>
          <w:tcPr>
            <w:tcW w:w="2264" w:type="dxa"/>
          </w:tcPr>
          <w:p w14:paraId="0B9D4CA6" w14:textId="1DA65EAD" w:rsidR="000D39A9" w:rsidRPr="000D39A9" w:rsidRDefault="00092399" w:rsidP="00A87870">
            <w:pPr>
              <w:rPr>
                <w:lang w:val="en-US"/>
              </w:rPr>
            </w:pPr>
            <w:r>
              <w:rPr>
                <w:lang w:val="en-US"/>
              </w:rPr>
              <w:t>3, 4, 5</w:t>
            </w:r>
          </w:p>
        </w:tc>
        <w:tc>
          <w:tcPr>
            <w:tcW w:w="2264" w:type="dxa"/>
          </w:tcPr>
          <w:p w14:paraId="0F3D42DC" w14:textId="77777777" w:rsidR="000D39A9" w:rsidRDefault="00A95852" w:rsidP="00A87870">
            <w:pPr>
              <w:rPr>
                <w:lang w:val="en-US"/>
              </w:rPr>
            </w:pPr>
            <w:r>
              <w:rPr>
                <w:lang w:val="en-US"/>
              </w:rPr>
              <w:t>Presentation</w:t>
            </w:r>
          </w:p>
          <w:p w14:paraId="2EEB429E" w14:textId="77777777" w:rsidR="00A95852" w:rsidRDefault="00A95852" w:rsidP="00A87870">
            <w:pPr>
              <w:rPr>
                <w:lang w:val="en-US"/>
              </w:rPr>
            </w:pPr>
            <w:r>
              <w:rPr>
                <w:lang w:val="en-US"/>
              </w:rPr>
              <w:t>Demonstration</w:t>
            </w:r>
          </w:p>
          <w:p w14:paraId="509533DE" w14:textId="4CB5F75B" w:rsidR="00A95852" w:rsidRDefault="00A95852" w:rsidP="00A87870">
            <w:pPr>
              <w:rPr>
                <w:lang w:val="en-US"/>
              </w:rPr>
            </w:pPr>
            <w:r>
              <w:rPr>
                <w:lang w:val="en-US"/>
              </w:rPr>
              <w:t>Interactive exercise</w:t>
            </w:r>
          </w:p>
          <w:p w14:paraId="2C92351A" w14:textId="27D8B2B4" w:rsidR="00A95852" w:rsidRPr="000D39A9" w:rsidRDefault="00A95852" w:rsidP="00A87870">
            <w:pPr>
              <w:rPr>
                <w:lang w:val="en-US"/>
              </w:rPr>
            </w:pPr>
            <w:r>
              <w:rPr>
                <w:lang w:val="en-US"/>
              </w:rPr>
              <w:t>Participant role-play</w:t>
            </w:r>
          </w:p>
        </w:tc>
      </w:tr>
      <w:tr w:rsidR="00A95852" w:rsidRPr="000D39A9" w14:paraId="104DE66E" w14:textId="77777777" w:rsidTr="00A87870">
        <w:tc>
          <w:tcPr>
            <w:tcW w:w="2264" w:type="dxa"/>
          </w:tcPr>
          <w:p w14:paraId="663BC97B" w14:textId="6C50AF14" w:rsidR="00A95852" w:rsidRDefault="009F6552" w:rsidP="00A87870">
            <w:pPr>
              <w:rPr>
                <w:lang w:val="en-US"/>
              </w:rPr>
            </w:pPr>
            <w:r>
              <w:rPr>
                <w:lang w:val="en-US"/>
              </w:rPr>
              <w:t>15:30 – 15</w:t>
            </w:r>
            <w:r w:rsidR="00A95852">
              <w:rPr>
                <w:lang w:val="en-US"/>
              </w:rPr>
              <w:t>:45</w:t>
            </w:r>
          </w:p>
        </w:tc>
        <w:tc>
          <w:tcPr>
            <w:tcW w:w="2264" w:type="dxa"/>
          </w:tcPr>
          <w:p w14:paraId="1EAD73AA" w14:textId="1600C7E5" w:rsidR="00A95852" w:rsidRDefault="00A95852" w:rsidP="00092399">
            <w:pPr>
              <w:rPr>
                <w:lang w:val="en-US"/>
              </w:rPr>
            </w:pPr>
            <w:r>
              <w:rPr>
                <w:lang w:val="en-US"/>
              </w:rPr>
              <w:t>Break</w:t>
            </w:r>
          </w:p>
        </w:tc>
        <w:tc>
          <w:tcPr>
            <w:tcW w:w="2264" w:type="dxa"/>
          </w:tcPr>
          <w:p w14:paraId="7F3AFD85" w14:textId="37014E65" w:rsidR="00A95852" w:rsidRDefault="00A95852" w:rsidP="00A87870">
            <w:pPr>
              <w:rPr>
                <w:lang w:val="en-US"/>
              </w:rPr>
            </w:pPr>
            <w:r>
              <w:rPr>
                <w:lang w:val="en-US"/>
              </w:rPr>
              <w:t>NA</w:t>
            </w:r>
          </w:p>
        </w:tc>
        <w:tc>
          <w:tcPr>
            <w:tcW w:w="2264" w:type="dxa"/>
          </w:tcPr>
          <w:p w14:paraId="151CE36F" w14:textId="482946FE" w:rsidR="00A95852" w:rsidRDefault="00A95852" w:rsidP="00A87870">
            <w:pPr>
              <w:rPr>
                <w:lang w:val="en-US"/>
              </w:rPr>
            </w:pPr>
            <w:r>
              <w:rPr>
                <w:lang w:val="en-US"/>
              </w:rPr>
              <w:t>NA</w:t>
            </w:r>
          </w:p>
        </w:tc>
      </w:tr>
      <w:tr w:rsidR="00A95852" w:rsidRPr="000D39A9" w14:paraId="48E7375D" w14:textId="77777777" w:rsidTr="00A87870">
        <w:tc>
          <w:tcPr>
            <w:tcW w:w="2264" w:type="dxa"/>
          </w:tcPr>
          <w:p w14:paraId="10BC7CCC" w14:textId="22A8C087" w:rsidR="00A95852" w:rsidRDefault="009F6552" w:rsidP="00A87870">
            <w:pPr>
              <w:rPr>
                <w:lang w:val="en-US"/>
              </w:rPr>
            </w:pPr>
            <w:r>
              <w:rPr>
                <w:lang w:val="en-US"/>
              </w:rPr>
              <w:t>15:45 – 16</w:t>
            </w:r>
            <w:r w:rsidR="00A95852">
              <w:rPr>
                <w:lang w:val="en-US"/>
              </w:rPr>
              <w:t>:30</w:t>
            </w:r>
          </w:p>
        </w:tc>
        <w:tc>
          <w:tcPr>
            <w:tcW w:w="2264" w:type="dxa"/>
          </w:tcPr>
          <w:p w14:paraId="2A0C4D17" w14:textId="056B6737" w:rsidR="00A95852" w:rsidRDefault="00A95852" w:rsidP="00092399">
            <w:pPr>
              <w:rPr>
                <w:lang w:val="en-US"/>
              </w:rPr>
            </w:pPr>
            <w:r>
              <w:rPr>
                <w:lang w:val="en-US"/>
              </w:rPr>
              <w:t>Cognitive Case Conceptualization</w:t>
            </w:r>
          </w:p>
        </w:tc>
        <w:tc>
          <w:tcPr>
            <w:tcW w:w="2264" w:type="dxa"/>
          </w:tcPr>
          <w:p w14:paraId="34F640ED" w14:textId="04634FF3" w:rsidR="00A95852" w:rsidRDefault="00A95852" w:rsidP="00A87870">
            <w:pPr>
              <w:rPr>
                <w:lang w:val="en-US"/>
              </w:rPr>
            </w:pPr>
            <w:r>
              <w:rPr>
                <w:lang w:val="en-US"/>
              </w:rPr>
              <w:t>5</w:t>
            </w:r>
          </w:p>
        </w:tc>
        <w:tc>
          <w:tcPr>
            <w:tcW w:w="2264" w:type="dxa"/>
          </w:tcPr>
          <w:p w14:paraId="4D8CB5CE" w14:textId="77777777" w:rsidR="00A95852" w:rsidRDefault="00A95852" w:rsidP="00A95852">
            <w:pPr>
              <w:rPr>
                <w:lang w:val="en-US"/>
              </w:rPr>
            </w:pPr>
            <w:r w:rsidRPr="000D39A9">
              <w:rPr>
                <w:lang w:val="en-US"/>
              </w:rPr>
              <w:t>Presentation</w:t>
            </w:r>
          </w:p>
          <w:p w14:paraId="66258835" w14:textId="494B1E4F" w:rsidR="00A95852" w:rsidRDefault="00A95852" w:rsidP="00A87870">
            <w:pPr>
              <w:rPr>
                <w:lang w:val="en-US"/>
              </w:rPr>
            </w:pPr>
            <w:r>
              <w:rPr>
                <w:lang w:val="en-US"/>
              </w:rPr>
              <w:t>Interactive exercise</w:t>
            </w:r>
          </w:p>
        </w:tc>
      </w:tr>
      <w:tr w:rsidR="00A95852" w:rsidRPr="000D39A9" w14:paraId="1231DDB7" w14:textId="77777777" w:rsidTr="00A87870">
        <w:tc>
          <w:tcPr>
            <w:tcW w:w="2264" w:type="dxa"/>
          </w:tcPr>
          <w:p w14:paraId="48B6AA66" w14:textId="338D4C4B" w:rsidR="00A95852" w:rsidRDefault="009F6552" w:rsidP="00A87870">
            <w:pPr>
              <w:rPr>
                <w:lang w:val="en-US"/>
              </w:rPr>
            </w:pPr>
            <w:r>
              <w:rPr>
                <w:lang w:val="en-US"/>
              </w:rPr>
              <w:t>16:30 – 17</w:t>
            </w:r>
            <w:r w:rsidR="00A95852">
              <w:rPr>
                <w:lang w:val="en-US"/>
              </w:rPr>
              <w:t>:00</w:t>
            </w:r>
          </w:p>
        </w:tc>
        <w:tc>
          <w:tcPr>
            <w:tcW w:w="2264" w:type="dxa"/>
          </w:tcPr>
          <w:p w14:paraId="22B3EB6A" w14:textId="207E08EF" w:rsidR="00A95852" w:rsidRDefault="00A95852" w:rsidP="00092399">
            <w:pPr>
              <w:rPr>
                <w:lang w:val="en-US"/>
              </w:rPr>
            </w:pPr>
            <w:r>
              <w:rPr>
                <w:lang w:val="en-US"/>
              </w:rPr>
              <w:t>Summary and Q&amp;A</w:t>
            </w:r>
          </w:p>
        </w:tc>
        <w:tc>
          <w:tcPr>
            <w:tcW w:w="2264" w:type="dxa"/>
          </w:tcPr>
          <w:p w14:paraId="6B5B0B9C" w14:textId="1E296DBA" w:rsidR="00A95852" w:rsidRDefault="00A95852" w:rsidP="00A87870">
            <w:pPr>
              <w:rPr>
                <w:lang w:val="en-US"/>
              </w:rPr>
            </w:pPr>
            <w:r>
              <w:rPr>
                <w:lang w:val="en-US"/>
              </w:rPr>
              <w:t>1, 2, 3, 4, 5</w:t>
            </w:r>
          </w:p>
        </w:tc>
        <w:tc>
          <w:tcPr>
            <w:tcW w:w="2264" w:type="dxa"/>
          </w:tcPr>
          <w:p w14:paraId="67B974F4" w14:textId="77777777" w:rsidR="00A95852" w:rsidRDefault="00A95852" w:rsidP="00A95852">
            <w:pPr>
              <w:rPr>
                <w:lang w:val="en-US"/>
              </w:rPr>
            </w:pPr>
            <w:r>
              <w:rPr>
                <w:lang w:val="en-US"/>
              </w:rPr>
              <w:t>Questions and Answers</w:t>
            </w:r>
          </w:p>
          <w:p w14:paraId="1ED9522A" w14:textId="50C8B092" w:rsidR="00A95852" w:rsidRPr="000D39A9" w:rsidRDefault="00A95852" w:rsidP="00A95852">
            <w:pPr>
              <w:rPr>
                <w:lang w:val="en-US"/>
              </w:rPr>
            </w:pPr>
            <w:r>
              <w:rPr>
                <w:lang w:val="en-US"/>
              </w:rPr>
              <w:t>Group Discussion</w:t>
            </w:r>
          </w:p>
        </w:tc>
      </w:tr>
    </w:tbl>
    <w:p w14:paraId="65A21724" w14:textId="12678151" w:rsidR="000D39A9" w:rsidRDefault="000D39A9" w:rsidP="000D39A9">
      <w:pPr>
        <w:rPr>
          <w:lang w:val="en-US"/>
        </w:rPr>
      </w:pPr>
    </w:p>
    <w:p w14:paraId="0C89978E" w14:textId="77777777" w:rsidR="00D95F44" w:rsidRPr="000D39A9" w:rsidRDefault="00D95F44" w:rsidP="00D95F44">
      <w:pPr>
        <w:rPr>
          <w:b/>
          <w:lang w:val="en-US"/>
        </w:rPr>
      </w:pPr>
      <w:r w:rsidRPr="000D39A9">
        <w:rPr>
          <w:b/>
          <w:lang w:val="en-US"/>
        </w:rPr>
        <w:t>Homework</w:t>
      </w:r>
    </w:p>
    <w:p w14:paraId="0A48816B" w14:textId="77777777" w:rsidR="00D95F44" w:rsidRPr="00D95F44" w:rsidRDefault="00D95F44" w:rsidP="00D95F44">
      <w:pPr>
        <w:rPr>
          <w:lang w:val="en-US"/>
        </w:rPr>
      </w:pPr>
    </w:p>
    <w:p w14:paraId="179650B4" w14:textId="77777777" w:rsidR="00D95F44" w:rsidRPr="00D95F44" w:rsidRDefault="00D95F44" w:rsidP="00D95F44">
      <w:pPr>
        <w:pStyle w:val="Lijstalinea"/>
        <w:numPr>
          <w:ilvl w:val="0"/>
          <w:numId w:val="1"/>
        </w:numPr>
        <w:rPr>
          <w:lang w:val="en-US"/>
        </w:rPr>
      </w:pPr>
      <w:r w:rsidRPr="00D95F44">
        <w:t xml:space="preserve">Participants will write a brief reflection about what they learned during day 1, what they found difficult, and what questions they may still have. </w:t>
      </w:r>
    </w:p>
    <w:p w14:paraId="7CA2BD63" w14:textId="77777777" w:rsidR="00D95F44" w:rsidRPr="00D95F44" w:rsidRDefault="00D95F44" w:rsidP="00D95F44">
      <w:pPr>
        <w:pStyle w:val="Lijstalinea"/>
        <w:numPr>
          <w:ilvl w:val="0"/>
          <w:numId w:val="1"/>
        </w:numPr>
        <w:rPr>
          <w:lang w:val="en-US"/>
        </w:rPr>
      </w:pPr>
      <w:r w:rsidRPr="00D95F44">
        <w:t xml:space="preserve">Answer two short answer take-home exam questions related to content from day 1. </w:t>
      </w:r>
    </w:p>
    <w:p w14:paraId="1909157A" w14:textId="77777777" w:rsidR="00D95F44" w:rsidRDefault="00D95F44" w:rsidP="000D39A9">
      <w:pPr>
        <w:rPr>
          <w:lang w:val="en-US"/>
        </w:rPr>
      </w:pPr>
    </w:p>
    <w:p w14:paraId="1619D3ED" w14:textId="424F14D9" w:rsidR="00D95F44" w:rsidRPr="00D95F44" w:rsidRDefault="00D95F44" w:rsidP="00D95F44">
      <w:pPr>
        <w:pStyle w:val="Lijstalinea"/>
        <w:numPr>
          <w:ilvl w:val="0"/>
          <w:numId w:val="6"/>
        </w:numPr>
        <w:rPr>
          <w:b/>
          <w:i/>
          <w:lang w:val="en-US"/>
        </w:rPr>
      </w:pPr>
      <w:r w:rsidRPr="00D95F44">
        <w:rPr>
          <w:b/>
          <w:i/>
          <w:lang w:val="en-US"/>
        </w:rPr>
        <w:t>‘Day 2’</w:t>
      </w:r>
    </w:p>
    <w:p w14:paraId="6EDF9C4D" w14:textId="77777777" w:rsidR="00D95F44" w:rsidRDefault="00D95F44" w:rsidP="000D39A9">
      <w:pPr>
        <w:rPr>
          <w:lang w:val="en-US"/>
        </w:rPr>
      </w:pPr>
    </w:p>
    <w:p w14:paraId="43120798" w14:textId="77777777" w:rsidR="00D95F44" w:rsidRPr="000D39A9" w:rsidRDefault="00D95F44" w:rsidP="00D95F44">
      <w:pPr>
        <w:rPr>
          <w:b/>
          <w:lang w:val="en-US"/>
        </w:rPr>
      </w:pPr>
      <w:r w:rsidRPr="000D39A9">
        <w:rPr>
          <w:b/>
          <w:lang w:val="en-US"/>
        </w:rPr>
        <w:t>Topics covered</w:t>
      </w:r>
    </w:p>
    <w:p w14:paraId="137C1D27" w14:textId="77777777" w:rsidR="00D95F44" w:rsidRDefault="00D95F44" w:rsidP="000D39A9">
      <w:pPr>
        <w:rPr>
          <w:lang w:val="en-US"/>
        </w:rPr>
      </w:pPr>
    </w:p>
    <w:p w14:paraId="2DC959C1" w14:textId="77777777" w:rsidR="00D95F44" w:rsidRPr="000D39A9" w:rsidRDefault="00D95F44" w:rsidP="00D95F44">
      <w:pPr>
        <w:rPr>
          <w:lang w:val="en-US"/>
        </w:rPr>
      </w:pPr>
      <w:r w:rsidRPr="000D39A9">
        <w:rPr>
          <w:lang w:val="en-US"/>
        </w:rPr>
        <w:t xml:space="preserve">- </w:t>
      </w:r>
      <w:r>
        <w:rPr>
          <w:lang w:val="en-US"/>
        </w:rPr>
        <w:t>Session structure and ongoing assessment</w:t>
      </w:r>
    </w:p>
    <w:p w14:paraId="20850E4B" w14:textId="77777777" w:rsidR="00D95F44" w:rsidRPr="000D39A9" w:rsidRDefault="00D95F44" w:rsidP="00D95F44">
      <w:pPr>
        <w:rPr>
          <w:lang w:val="en-US"/>
        </w:rPr>
      </w:pPr>
      <w:r w:rsidRPr="000D39A9">
        <w:rPr>
          <w:lang w:val="en-US"/>
        </w:rPr>
        <w:t>-</w:t>
      </w:r>
      <w:r>
        <w:rPr>
          <w:lang w:val="en-US"/>
        </w:rPr>
        <w:t xml:space="preserve"> Middle Phase of CT-SP: Behavioral and Cognitive strategies to reduce suicide risk</w:t>
      </w:r>
    </w:p>
    <w:p w14:paraId="2B820A2C" w14:textId="77777777" w:rsidR="00D95F44" w:rsidRPr="000D39A9" w:rsidRDefault="00D95F44" w:rsidP="00D95F44">
      <w:pPr>
        <w:rPr>
          <w:lang w:val="en-US"/>
        </w:rPr>
      </w:pPr>
      <w:r w:rsidRPr="000D39A9">
        <w:rPr>
          <w:lang w:val="en-US"/>
        </w:rPr>
        <w:t>-</w:t>
      </w:r>
      <w:r>
        <w:rPr>
          <w:lang w:val="en-US"/>
        </w:rPr>
        <w:t xml:space="preserve"> Later Phase of CT-SP: consolidation of skills, relapse prevention task, further treatment or termination planning</w:t>
      </w:r>
    </w:p>
    <w:p w14:paraId="25BA38A6" w14:textId="77777777" w:rsidR="00D95F44" w:rsidRDefault="00D95F44" w:rsidP="000D39A9">
      <w:pPr>
        <w:rPr>
          <w:lang w:val="en-US"/>
        </w:rPr>
      </w:pPr>
    </w:p>
    <w:p w14:paraId="77E3F07A" w14:textId="23E51577" w:rsidR="00D95F44" w:rsidRPr="00D95F44" w:rsidRDefault="00D95F44" w:rsidP="000D39A9">
      <w:pPr>
        <w:rPr>
          <w:b/>
          <w:lang w:val="en-US"/>
        </w:rPr>
      </w:pPr>
      <w:r w:rsidRPr="000D39A9">
        <w:rPr>
          <w:b/>
          <w:lang w:val="en-US"/>
        </w:rPr>
        <w:t>Goals</w:t>
      </w:r>
    </w:p>
    <w:p w14:paraId="508EC4BA" w14:textId="77777777" w:rsidR="00D95F44" w:rsidRDefault="00D95F44" w:rsidP="00D95F44">
      <w:pPr>
        <w:rPr>
          <w:lang w:val="en-US"/>
        </w:rPr>
      </w:pPr>
    </w:p>
    <w:p w14:paraId="2BC11036" w14:textId="77777777" w:rsidR="00D95F44" w:rsidRPr="000D39A9" w:rsidRDefault="00D95F44" w:rsidP="00D95F44">
      <w:pPr>
        <w:rPr>
          <w:lang w:val="en-US"/>
        </w:rPr>
      </w:pPr>
      <w:r>
        <w:rPr>
          <w:lang w:val="en-US"/>
        </w:rPr>
        <w:t>After day 2</w:t>
      </w:r>
      <w:r w:rsidRPr="000D39A9">
        <w:rPr>
          <w:lang w:val="en-US"/>
        </w:rPr>
        <w:t>, the participant will be able to</w:t>
      </w:r>
    </w:p>
    <w:p w14:paraId="2897B8B1" w14:textId="77777777" w:rsidR="00D95F44" w:rsidRPr="000D39A9" w:rsidRDefault="00D95F44" w:rsidP="00D95F44">
      <w:pPr>
        <w:rPr>
          <w:lang w:val="en-US"/>
        </w:rPr>
      </w:pPr>
      <w:r w:rsidRPr="000D39A9">
        <w:rPr>
          <w:lang w:val="en-US"/>
        </w:rPr>
        <w:t xml:space="preserve">1. </w:t>
      </w:r>
      <w:r>
        <w:rPr>
          <w:lang w:val="en-US"/>
        </w:rPr>
        <w:t>Demonstrate the use of CBT session structure</w:t>
      </w:r>
    </w:p>
    <w:p w14:paraId="5F95264E" w14:textId="77777777" w:rsidR="00D95F44" w:rsidRPr="000D39A9" w:rsidRDefault="00D95F44" w:rsidP="00D95F44">
      <w:pPr>
        <w:rPr>
          <w:lang w:val="en-US"/>
        </w:rPr>
      </w:pPr>
      <w:r w:rsidRPr="000D39A9">
        <w:rPr>
          <w:lang w:val="en-US"/>
        </w:rPr>
        <w:t xml:space="preserve">2. </w:t>
      </w:r>
      <w:r>
        <w:rPr>
          <w:lang w:val="en-US"/>
        </w:rPr>
        <w:t>Describe the process for session-by-session monitoring of suicide risk</w:t>
      </w:r>
    </w:p>
    <w:p w14:paraId="77EB6D87" w14:textId="77777777" w:rsidR="00D95F44" w:rsidRPr="000D39A9" w:rsidRDefault="00D95F44" w:rsidP="00D95F44">
      <w:pPr>
        <w:rPr>
          <w:lang w:val="en-US"/>
        </w:rPr>
      </w:pPr>
      <w:r>
        <w:rPr>
          <w:lang w:val="en-US"/>
        </w:rPr>
        <w:t>3. Utilize and adapt behavioral strategies for specifically targeting suicide risk</w:t>
      </w:r>
    </w:p>
    <w:p w14:paraId="1DD5C32A" w14:textId="77777777" w:rsidR="00D95F44" w:rsidRPr="000D39A9" w:rsidRDefault="00D95F44" w:rsidP="00D95F44">
      <w:pPr>
        <w:rPr>
          <w:lang w:val="en-US"/>
        </w:rPr>
      </w:pPr>
      <w:r>
        <w:rPr>
          <w:lang w:val="en-US"/>
        </w:rPr>
        <w:t>4. Utilize and adapt cognitive strategies for specifically targeting suicide risk</w:t>
      </w:r>
    </w:p>
    <w:p w14:paraId="2CACE41F" w14:textId="77777777" w:rsidR="00D95F44" w:rsidRPr="000D39A9" w:rsidRDefault="00D95F44" w:rsidP="00D95F44">
      <w:pPr>
        <w:rPr>
          <w:lang w:val="en-US"/>
        </w:rPr>
      </w:pPr>
      <w:r>
        <w:rPr>
          <w:lang w:val="en-US"/>
        </w:rPr>
        <w:lastRenderedPageBreak/>
        <w:t>5. Describe how to assist patients in consolidating skills learned in treatment and how to conduct the relapse prevention task</w:t>
      </w:r>
    </w:p>
    <w:p w14:paraId="0C978474" w14:textId="77777777" w:rsidR="00D95F44" w:rsidRDefault="00D95F44" w:rsidP="000D39A9">
      <w:pPr>
        <w:rPr>
          <w:lang w:val="en-US"/>
        </w:rPr>
      </w:pPr>
    </w:p>
    <w:p w14:paraId="36F2C1E2" w14:textId="77777777" w:rsidR="00D95F44" w:rsidRPr="000D39A9" w:rsidRDefault="00D95F44" w:rsidP="00D95F44">
      <w:pPr>
        <w:rPr>
          <w:b/>
          <w:lang w:val="en-US"/>
        </w:rPr>
      </w:pPr>
      <w:r>
        <w:rPr>
          <w:b/>
          <w:lang w:val="en-US"/>
        </w:rPr>
        <w:t>Literature</w:t>
      </w:r>
    </w:p>
    <w:p w14:paraId="1A04C821" w14:textId="77777777" w:rsidR="00D95F44" w:rsidRDefault="00D95F44" w:rsidP="00D95F44">
      <w:pPr>
        <w:rPr>
          <w:lang w:val="en-US"/>
        </w:rPr>
      </w:pPr>
    </w:p>
    <w:p w14:paraId="447E6956" w14:textId="3D69982C" w:rsidR="00D95F44" w:rsidRPr="000D39A9" w:rsidRDefault="00D95F44" w:rsidP="00D95F44">
      <w:pPr>
        <w:rPr>
          <w:lang w:val="en-US"/>
        </w:rPr>
      </w:pPr>
      <w:r>
        <w:rPr>
          <w:lang w:val="en-US"/>
        </w:rPr>
        <w:t>Participants</w:t>
      </w:r>
      <w:r w:rsidRPr="000D39A9">
        <w:rPr>
          <w:lang w:val="en-US"/>
        </w:rPr>
        <w:t xml:space="preserve"> </w:t>
      </w:r>
      <w:r w:rsidR="00C60697">
        <w:rPr>
          <w:lang w:val="en-US"/>
        </w:rPr>
        <w:t>must</w:t>
      </w:r>
      <w:r>
        <w:rPr>
          <w:lang w:val="en-US"/>
        </w:rPr>
        <w:t xml:space="preserve"> study the following for day 2</w:t>
      </w:r>
      <w:r w:rsidRPr="000D39A9">
        <w:rPr>
          <w:lang w:val="en-US"/>
        </w:rPr>
        <w:t>:</w:t>
      </w:r>
    </w:p>
    <w:p w14:paraId="409BEFCB" w14:textId="77777777" w:rsidR="00D95F44" w:rsidRPr="000D39A9" w:rsidRDefault="00D95F44" w:rsidP="00D95F44">
      <w:pPr>
        <w:rPr>
          <w:lang w:val="en-US"/>
        </w:rPr>
      </w:pPr>
    </w:p>
    <w:p w14:paraId="394B19A3" w14:textId="1FE1E52F" w:rsidR="00D95F44" w:rsidRDefault="00D95F44" w:rsidP="00D95F44">
      <w:pPr>
        <w:pStyle w:val="Lijstalinea"/>
        <w:numPr>
          <w:ilvl w:val="0"/>
          <w:numId w:val="1"/>
        </w:numPr>
      </w:pPr>
      <w:r>
        <w:t>Chapters 8</w:t>
      </w:r>
      <w:r w:rsidR="00FA384F">
        <w:t xml:space="preserve"> (p. 173-197, </w:t>
      </w:r>
      <w:r w:rsidR="00FA384F" w:rsidRPr="00FA384F">
        <w:t>24</w:t>
      </w:r>
      <w:r w:rsidR="00FA384F">
        <w:t xml:space="preserve"> pages in total</w:t>
      </w:r>
      <w:r w:rsidR="00FA384F" w:rsidRPr="00FA384F">
        <w:t>)</w:t>
      </w:r>
      <w:r>
        <w:t xml:space="preserve"> and 9</w:t>
      </w:r>
      <w:r w:rsidR="00FA384F">
        <w:t xml:space="preserve"> (199-214, </w:t>
      </w:r>
      <w:r w:rsidR="00FA384F" w:rsidRPr="00FA384F">
        <w:t>5</w:t>
      </w:r>
      <w:r w:rsidR="00FA384F">
        <w:t xml:space="preserve"> pages in total</w:t>
      </w:r>
      <w:r w:rsidR="00FA384F" w:rsidRPr="00FA384F">
        <w:t>)</w:t>
      </w:r>
      <w:r>
        <w:t xml:space="preserve"> of </w:t>
      </w:r>
      <w:r>
        <w:rPr>
          <w:i/>
          <w:iCs/>
        </w:rPr>
        <w:t>Cognitive therapy for suicidal patients: Scientific and clinical applications.</w:t>
      </w:r>
    </w:p>
    <w:p w14:paraId="1123425B" w14:textId="0DBB2EAD" w:rsidR="00D95F44" w:rsidRPr="0086502E" w:rsidRDefault="00D95F44" w:rsidP="00D95F44">
      <w:pPr>
        <w:pStyle w:val="Lijstalinea"/>
        <w:numPr>
          <w:ilvl w:val="0"/>
          <w:numId w:val="1"/>
        </w:numPr>
      </w:pPr>
      <w:r w:rsidRPr="00A62AEE">
        <w:t>Green, K. L.</w:t>
      </w:r>
      <w:r w:rsidRPr="007B4A3B">
        <w:t xml:space="preserve"> &amp; Brown, G. K. (</w:t>
      </w:r>
      <w:r>
        <w:t>2015</w:t>
      </w:r>
      <w:r w:rsidRPr="007B4A3B">
        <w:t>). Cognitive Ther</w:t>
      </w:r>
      <w:r>
        <w:t>apy for Suicide Prevention: An i</w:t>
      </w:r>
      <w:r w:rsidRPr="007B4A3B">
        <w:t>llustrative</w:t>
      </w:r>
      <w:r>
        <w:t xml:space="preserve"> case e</w:t>
      </w:r>
      <w:r w:rsidRPr="007B4A3B">
        <w:t>xample</w:t>
      </w:r>
      <w:r>
        <w:t xml:space="preserve">. In C. J. Bryan (Ed.), </w:t>
      </w:r>
      <w:r w:rsidRPr="0086502E">
        <w:rPr>
          <w:i/>
        </w:rPr>
        <w:t>Cognitive Behavioral Therapy for Preventing</w:t>
      </w:r>
      <w:r w:rsidR="00A217B3">
        <w:rPr>
          <w:i/>
        </w:rPr>
        <w:t xml:space="preserve">. </w:t>
      </w:r>
      <w:r w:rsidR="00A217B3">
        <w:t>(</w:t>
      </w:r>
      <w:r w:rsidR="00FA384F">
        <w:t xml:space="preserve">p. 1-24, </w:t>
      </w:r>
      <w:r w:rsidR="00A217B3">
        <w:t>24 pages</w:t>
      </w:r>
      <w:r w:rsidR="00FA384F">
        <w:t xml:space="preserve"> in total</w:t>
      </w:r>
      <w:r w:rsidR="00A217B3">
        <w:t>)</w:t>
      </w:r>
    </w:p>
    <w:p w14:paraId="7E8D8029" w14:textId="77777777" w:rsidR="00D95F44" w:rsidRDefault="00D95F44" w:rsidP="000D39A9">
      <w:pPr>
        <w:rPr>
          <w:lang w:val="en-US"/>
        </w:rPr>
      </w:pPr>
    </w:p>
    <w:p w14:paraId="68138253" w14:textId="77777777" w:rsidR="00D95F44" w:rsidRPr="00D95F44" w:rsidRDefault="00D95F44" w:rsidP="00D95F44">
      <w:pPr>
        <w:rPr>
          <w:b/>
          <w:lang w:val="en-US"/>
        </w:rPr>
      </w:pPr>
      <w:r w:rsidRPr="000D39A9">
        <w:rPr>
          <w:b/>
          <w:lang w:val="en-US"/>
        </w:rPr>
        <w:t>Time schedule</w:t>
      </w:r>
    </w:p>
    <w:p w14:paraId="0551C886" w14:textId="4F7B8890" w:rsidR="00AD3766" w:rsidRPr="00AD3766" w:rsidRDefault="00AD3766" w:rsidP="00AD3766">
      <w:pPr>
        <w:rPr>
          <w:b/>
          <w:lang w:val="en-US"/>
        </w:rPr>
      </w:pPr>
    </w:p>
    <w:tbl>
      <w:tblPr>
        <w:tblStyle w:val="Tabelraster"/>
        <w:tblW w:w="0" w:type="auto"/>
        <w:tblLook w:val="04A0" w:firstRow="1" w:lastRow="0" w:firstColumn="1" w:lastColumn="0" w:noHBand="0" w:noVBand="1"/>
      </w:tblPr>
      <w:tblGrid>
        <w:gridCol w:w="2264"/>
        <w:gridCol w:w="2264"/>
        <w:gridCol w:w="2264"/>
        <w:gridCol w:w="2264"/>
      </w:tblGrid>
      <w:tr w:rsidR="00AD3766" w:rsidRPr="000D39A9" w14:paraId="730A5813" w14:textId="77777777" w:rsidTr="00D956A8">
        <w:tc>
          <w:tcPr>
            <w:tcW w:w="2264" w:type="dxa"/>
            <w:shd w:val="clear" w:color="auto" w:fill="D9D9D9" w:themeFill="background1" w:themeFillShade="D9"/>
          </w:tcPr>
          <w:p w14:paraId="2D8660DF" w14:textId="77777777" w:rsidR="00AD3766" w:rsidRPr="000D39A9" w:rsidRDefault="00AD3766" w:rsidP="00D956A8">
            <w:pPr>
              <w:rPr>
                <w:b/>
                <w:lang w:val="en-US"/>
              </w:rPr>
            </w:pPr>
            <w:r w:rsidRPr="000D39A9">
              <w:rPr>
                <w:b/>
                <w:lang w:val="en-US"/>
              </w:rPr>
              <w:t>Time</w:t>
            </w:r>
          </w:p>
        </w:tc>
        <w:tc>
          <w:tcPr>
            <w:tcW w:w="2264" w:type="dxa"/>
            <w:shd w:val="clear" w:color="auto" w:fill="D9D9D9" w:themeFill="background1" w:themeFillShade="D9"/>
          </w:tcPr>
          <w:p w14:paraId="173F1A97" w14:textId="77777777" w:rsidR="00AD3766" w:rsidRPr="000D39A9" w:rsidRDefault="00AD3766" w:rsidP="00D956A8">
            <w:pPr>
              <w:rPr>
                <w:b/>
                <w:lang w:val="en-US"/>
              </w:rPr>
            </w:pPr>
            <w:r w:rsidRPr="000D39A9">
              <w:rPr>
                <w:b/>
                <w:lang w:val="en-US"/>
              </w:rPr>
              <w:t>Activity</w:t>
            </w:r>
          </w:p>
        </w:tc>
        <w:tc>
          <w:tcPr>
            <w:tcW w:w="2264" w:type="dxa"/>
            <w:shd w:val="clear" w:color="auto" w:fill="D9D9D9" w:themeFill="background1" w:themeFillShade="D9"/>
          </w:tcPr>
          <w:p w14:paraId="6AEBC295" w14:textId="77777777" w:rsidR="00AD3766" w:rsidRPr="000D39A9" w:rsidRDefault="00AD3766" w:rsidP="00D956A8">
            <w:pPr>
              <w:rPr>
                <w:b/>
                <w:lang w:val="en-US"/>
              </w:rPr>
            </w:pPr>
            <w:r w:rsidRPr="000D39A9">
              <w:rPr>
                <w:b/>
                <w:lang w:val="en-US"/>
              </w:rPr>
              <w:t>Goal</w:t>
            </w:r>
          </w:p>
        </w:tc>
        <w:tc>
          <w:tcPr>
            <w:tcW w:w="2264" w:type="dxa"/>
            <w:shd w:val="clear" w:color="auto" w:fill="D9D9D9" w:themeFill="background1" w:themeFillShade="D9"/>
          </w:tcPr>
          <w:p w14:paraId="7194C304" w14:textId="77777777" w:rsidR="00AD3766" w:rsidRPr="000D39A9" w:rsidRDefault="00AD3766" w:rsidP="00D956A8">
            <w:pPr>
              <w:rPr>
                <w:b/>
                <w:lang w:val="en-US"/>
              </w:rPr>
            </w:pPr>
            <w:r w:rsidRPr="000D39A9">
              <w:rPr>
                <w:b/>
                <w:lang w:val="en-US"/>
              </w:rPr>
              <w:t>Work format</w:t>
            </w:r>
          </w:p>
        </w:tc>
      </w:tr>
      <w:tr w:rsidR="00AD3766" w:rsidRPr="000D39A9" w14:paraId="7095A060" w14:textId="77777777" w:rsidTr="00D956A8">
        <w:tc>
          <w:tcPr>
            <w:tcW w:w="2264" w:type="dxa"/>
          </w:tcPr>
          <w:p w14:paraId="6EE1D932" w14:textId="4056337A" w:rsidR="00AD3766" w:rsidRPr="000D39A9" w:rsidRDefault="00AD3766" w:rsidP="00AD3766">
            <w:pPr>
              <w:rPr>
                <w:lang w:val="en-US"/>
              </w:rPr>
            </w:pPr>
            <w:r>
              <w:rPr>
                <w:lang w:val="en-US"/>
              </w:rPr>
              <w:t>9:00 – 11:00</w:t>
            </w:r>
          </w:p>
        </w:tc>
        <w:tc>
          <w:tcPr>
            <w:tcW w:w="2264" w:type="dxa"/>
          </w:tcPr>
          <w:p w14:paraId="1B947364" w14:textId="77777777" w:rsidR="00AD3766" w:rsidRDefault="00AD3766" w:rsidP="00D956A8">
            <w:pPr>
              <w:rPr>
                <w:lang w:val="en-US"/>
              </w:rPr>
            </w:pPr>
            <w:r>
              <w:rPr>
                <w:lang w:val="en-US"/>
              </w:rPr>
              <w:t>Session Structure</w:t>
            </w:r>
          </w:p>
          <w:p w14:paraId="5BAF88C9" w14:textId="2010B2D6" w:rsidR="00AD3766" w:rsidRPr="000D39A9" w:rsidRDefault="00AD3766" w:rsidP="00D956A8">
            <w:pPr>
              <w:rPr>
                <w:lang w:val="en-US"/>
              </w:rPr>
            </w:pPr>
            <w:r>
              <w:rPr>
                <w:lang w:val="en-US"/>
              </w:rPr>
              <w:t>Middle Phase: Behavioral strategies</w:t>
            </w:r>
          </w:p>
        </w:tc>
        <w:tc>
          <w:tcPr>
            <w:tcW w:w="2264" w:type="dxa"/>
          </w:tcPr>
          <w:p w14:paraId="781F78AF" w14:textId="3BA96F38" w:rsidR="00AD3766" w:rsidRPr="000D39A9" w:rsidRDefault="00AD3766" w:rsidP="00D956A8">
            <w:pPr>
              <w:rPr>
                <w:lang w:val="en-US"/>
              </w:rPr>
            </w:pPr>
            <w:r>
              <w:rPr>
                <w:lang w:val="en-US"/>
              </w:rPr>
              <w:t>1, 2, 3</w:t>
            </w:r>
          </w:p>
        </w:tc>
        <w:tc>
          <w:tcPr>
            <w:tcW w:w="2264" w:type="dxa"/>
          </w:tcPr>
          <w:p w14:paraId="6A65C077" w14:textId="77777777" w:rsidR="00AD3766" w:rsidRDefault="00AD3766" w:rsidP="00D956A8">
            <w:pPr>
              <w:rPr>
                <w:lang w:val="en-US"/>
              </w:rPr>
            </w:pPr>
            <w:r w:rsidRPr="000D39A9">
              <w:rPr>
                <w:lang w:val="en-US"/>
              </w:rPr>
              <w:t>Presentation</w:t>
            </w:r>
          </w:p>
          <w:p w14:paraId="6E1C8903" w14:textId="77777777" w:rsidR="00AD3766" w:rsidRDefault="00AD3766" w:rsidP="00D956A8">
            <w:pPr>
              <w:rPr>
                <w:lang w:val="en-US"/>
              </w:rPr>
            </w:pPr>
            <w:r>
              <w:rPr>
                <w:lang w:val="en-US"/>
              </w:rPr>
              <w:t>Demonstration</w:t>
            </w:r>
          </w:p>
          <w:p w14:paraId="57C137D7" w14:textId="22C96C5F" w:rsidR="00AD3766" w:rsidRDefault="00AD3766" w:rsidP="00D956A8">
            <w:pPr>
              <w:rPr>
                <w:lang w:val="en-US"/>
              </w:rPr>
            </w:pPr>
            <w:r>
              <w:rPr>
                <w:lang w:val="en-US"/>
              </w:rPr>
              <w:t>Participant Role-Play</w:t>
            </w:r>
          </w:p>
          <w:p w14:paraId="5C958ED6" w14:textId="0603BDBB" w:rsidR="00AD3766" w:rsidRPr="000D39A9" w:rsidRDefault="00AD3766" w:rsidP="00D956A8">
            <w:pPr>
              <w:rPr>
                <w:lang w:val="en-US"/>
              </w:rPr>
            </w:pPr>
            <w:r>
              <w:rPr>
                <w:lang w:val="en-US"/>
              </w:rPr>
              <w:t>Interactive exercise</w:t>
            </w:r>
          </w:p>
        </w:tc>
      </w:tr>
      <w:tr w:rsidR="00AD3766" w:rsidRPr="000D39A9" w14:paraId="3DC7DE1E" w14:textId="77777777" w:rsidTr="00D956A8">
        <w:tc>
          <w:tcPr>
            <w:tcW w:w="2264" w:type="dxa"/>
          </w:tcPr>
          <w:p w14:paraId="37366DA6" w14:textId="749C7BA5" w:rsidR="00AD3766" w:rsidRPr="000D39A9" w:rsidRDefault="00AD3766" w:rsidP="00D956A8">
            <w:pPr>
              <w:rPr>
                <w:lang w:val="en-US"/>
              </w:rPr>
            </w:pPr>
            <w:r>
              <w:rPr>
                <w:lang w:val="en-US"/>
              </w:rPr>
              <w:t>11:00 – 11:15</w:t>
            </w:r>
          </w:p>
        </w:tc>
        <w:tc>
          <w:tcPr>
            <w:tcW w:w="2264" w:type="dxa"/>
          </w:tcPr>
          <w:p w14:paraId="6BABCEB7" w14:textId="6AACF205" w:rsidR="00AD3766" w:rsidRPr="000D39A9" w:rsidRDefault="00AD3766" w:rsidP="00D956A8">
            <w:pPr>
              <w:rPr>
                <w:lang w:val="en-US"/>
              </w:rPr>
            </w:pPr>
            <w:r>
              <w:rPr>
                <w:lang w:val="en-US"/>
              </w:rPr>
              <w:t>Break</w:t>
            </w:r>
          </w:p>
        </w:tc>
        <w:tc>
          <w:tcPr>
            <w:tcW w:w="2264" w:type="dxa"/>
          </w:tcPr>
          <w:p w14:paraId="39263AE4" w14:textId="7368A861" w:rsidR="00AD3766" w:rsidRPr="000D39A9" w:rsidRDefault="00AD3766" w:rsidP="00D956A8">
            <w:pPr>
              <w:rPr>
                <w:lang w:val="en-US"/>
              </w:rPr>
            </w:pPr>
            <w:r>
              <w:rPr>
                <w:lang w:val="en-US"/>
              </w:rPr>
              <w:t>NA</w:t>
            </w:r>
          </w:p>
        </w:tc>
        <w:tc>
          <w:tcPr>
            <w:tcW w:w="2264" w:type="dxa"/>
          </w:tcPr>
          <w:p w14:paraId="14B9FA66" w14:textId="433852C4" w:rsidR="00AD3766" w:rsidRPr="000D39A9" w:rsidRDefault="00AD3766" w:rsidP="00D956A8">
            <w:pPr>
              <w:rPr>
                <w:lang w:val="en-US"/>
              </w:rPr>
            </w:pPr>
            <w:r>
              <w:rPr>
                <w:lang w:val="en-US"/>
              </w:rPr>
              <w:t>NA</w:t>
            </w:r>
          </w:p>
        </w:tc>
      </w:tr>
      <w:tr w:rsidR="00AD3766" w:rsidRPr="000D39A9" w14:paraId="68357F5D" w14:textId="77777777" w:rsidTr="00D956A8">
        <w:tc>
          <w:tcPr>
            <w:tcW w:w="2264" w:type="dxa"/>
          </w:tcPr>
          <w:p w14:paraId="39ABB386" w14:textId="77777777" w:rsidR="00AD3766" w:rsidRPr="000D39A9" w:rsidRDefault="00AD3766" w:rsidP="00D956A8">
            <w:pPr>
              <w:rPr>
                <w:lang w:val="en-US"/>
              </w:rPr>
            </w:pPr>
            <w:r>
              <w:rPr>
                <w:lang w:val="en-US"/>
              </w:rPr>
              <w:t>11:15 – 12:30</w:t>
            </w:r>
          </w:p>
        </w:tc>
        <w:tc>
          <w:tcPr>
            <w:tcW w:w="2264" w:type="dxa"/>
          </w:tcPr>
          <w:p w14:paraId="0B130076" w14:textId="3FC2A5F2" w:rsidR="00AD3766" w:rsidRPr="000D39A9" w:rsidRDefault="00AD3766" w:rsidP="00AD3766">
            <w:pPr>
              <w:rPr>
                <w:lang w:val="en-US"/>
              </w:rPr>
            </w:pPr>
            <w:r>
              <w:rPr>
                <w:lang w:val="en-US"/>
              </w:rPr>
              <w:t>Middle Phase: Behavioral strategies (continued) and Cognitive Strategies</w:t>
            </w:r>
          </w:p>
        </w:tc>
        <w:tc>
          <w:tcPr>
            <w:tcW w:w="2264" w:type="dxa"/>
          </w:tcPr>
          <w:p w14:paraId="73056E1B" w14:textId="29650850" w:rsidR="00AD3766" w:rsidRPr="000D39A9" w:rsidRDefault="00AD3766" w:rsidP="00D956A8">
            <w:pPr>
              <w:rPr>
                <w:lang w:val="en-US"/>
              </w:rPr>
            </w:pPr>
            <w:r>
              <w:rPr>
                <w:lang w:val="en-US"/>
              </w:rPr>
              <w:t>3, 4</w:t>
            </w:r>
          </w:p>
        </w:tc>
        <w:tc>
          <w:tcPr>
            <w:tcW w:w="2264" w:type="dxa"/>
          </w:tcPr>
          <w:p w14:paraId="0103DADB" w14:textId="77777777" w:rsidR="00AD3766" w:rsidRDefault="00AD3766" w:rsidP="00AD3766">
            <w:pPr>
              <w:rPr>
                <w:lang w:val="en-US"/>
              </w:rPr>
            </w:pPr>
            <w:r w:rsidRPr="000D39A9">
              <w:rPr>
                <w:lang w:val="en-US"/>
              </w:rPr>
              <w:t>Presentation</w:t>
            </w:r>
          </w:p>
          <w:p w14:paraId="0BEFB132" w14:textId="77777777" w:rsidR="00AD3766" w:rsidRDefault="00AD3766" w:rsidP="00AD3766">
            <w:pPr>
              <w:rPr>
                <w:lang w:val="en-US"/>
              </w:rPr>
            </w:pPr>
            <w:r>
              <w:rPr>
                <w:lang w:val="en-US"/>
              </w:rPr>
              <w:t>Demonstration</w:t>
            </w:r>
          </w:p>
          <w:p w14:paraId="056D7009" w14:textId="77777777" w:rsidR="00AD3766" w:rsidRDefault="00AD3766" w:rsidP="00AD3766">
            <w:pPr>
              <w:rPr>
                <w:lang w:val="en-US"/>
              </w:rPr>
            </w:pPr>
            <w:r>
              <w:rPr>
                <w:lang w:val="en-US"/>
              </w:rPr>
              <w:t>Participant Role-Play</w:t>
            </w:r>
          </w:p>
          <w:p w14:paraId="7E74F705" w14:textId="526FAFF8" w:rsidR="00AD3766" w:rsidRPr="000D39A9" w:rsidRDefault="00AD3766" w:rsidP="00AD3766">
            <w:pPr>
              <w:rPr>
                <w:lang w:val="en-US"/>
              </w:rPr>
            </w:pPr>
            <w:r>
              <w:rPr>
                <w:lang w:val="en-US"/>
              </w:rPr>
              <w:t>Interactive exercise</w:t>
            </w:r>
          </w:p>
        </w:tc>
      </w:tr>
      <w:tr w:rsidR="00AD3766" w:rsidRPr="000D39A9" w14:paraId="6D68901D" w14:textId="77777777" w:rsidTr="00D956A8">
        <w:tc>
          <w:tcPr>
            <w:tcW w:w="2264" w:type="dxa"/>
          </w:tcPr>
          <w:p w14:paraId="6763F90F" w14:textId="4EB49B1C" w:rsidR="00AD3766" w:rsidRPr="000D39A9" w:rsidRDefault="00AD3766" w:rsidP="00D956A8">
            <w:pPr>
              <w:rPr>
                <w:lang w:val="en-US"/>
              </w:rPr>
            </w:pPr>
            <w:r>
              <w:rPr>
                <w:lang w:val="en-US"/>
              </w:rPr>
              <w:t>12:30 – 1</w:t>
            </w:r>
            <w:r w:rsidR="009F6552">
              <w:rPr>
                <w:lang w:val="en-US"/>
              </w:rPr>
              <w:t>3</w:t>
            </w:r>
            <w:r>
              <w:rPr>
                <w:lang w:val="en-US"/>
              </w:rPr>
              <w:t>:30</w:t>
            </w:r>
          </w:p>
        </w:tc>
        <w:tc>
          <w:tcPr>
            <w:tcW w:w="2264" w:type="dxa"/>
          </w:tcPr>
          <w:p w14:paraId="0156B255" w14:textId="77777777" w:rsidR="00AD3766" w:rsidRPr="000D39A9" w:rsidRDefault="00AD3766" w:rsidP="00D956A8">
            <w:pPr>
              <w:rPr>
                <w:lang w:val="en-US"/>
              </w:rPr>
            </w:pPr>
            <w:r>
              <w:rPr>
                <w:lang w:val="en-US"/>
              </w:rPr>
              <w:t>Lunch</w:t>
            </w:r>
          </w:p>
        </w:tc>
        <w:tc>
          <w:tcPr>
            <w:tcW w:w="2264" w:type="dxa"/>
          </w:tcPr>
          <w:p w14:paraId="76042059" w14:textId="77777777" w:rsidR="00AD3766" w:rsidRPr="000D39A9" w:rsidRDefault="00AD3766" w:rsidP="00D956A8">
            <w:pPr>
              <w:rPr>
                <w:lang w:val="en-US"/>
              </w:rPr>
            </w:pPr>
            <w:r>
              <w:rPr>
                <w:lang w:val="en-US"/>
              </w:rPr>
              <w:t>NA</w:t>
            </w:r>
          </w:p>
        </w:tc>
        <w:tc>
          <w:tcPr>
            <w:tcW w:w="2264" w:type="dxa"/>
          </w:tcPr>
          <w:p w14:paraId="1759DC63" w14:textId="77777777" w:rsidR="00AD3766" w:rsidRPr="000D39A9" w:rsidRDefault="00AD3766" w:rsidP="00D956A8">
            <w:pPr>
              <w:rPr>
                <w:lang w:val="en-US"/>
              </w:rPr>
            </w:pPr>
            <w:r>
              <w:rPr>
                <w:lang w:val="en-US"/>
              </w:rPr>
              <w:t>NA</w:t>
            </w:r>
          </w:p>
        </w:tc>
      </w:tr>
      <w:tr w:rsidR="00AD3766" w:rsidRPr="000D39A9" w14:paraId="444C8885" w14:textId="77777777" w:rsidTr="00D956A8">
        <w:tc>
          <w:tcPr>
            <w:tcW w:w="2264" w:type="dxa"/>
          </w:tcPr>
          <w:p w14:paraId="5F6D93AE" w14:textId="0F5BAA26" w:rsidR="00AD3766" w:rsidRPr="000D39A9" w:rsidRDefault="00AD3766" w:rsidP="00D956A8">
            <w:pPr>
              <w:rPr>
                <w:lang w:val="en-US"/>
              </w:rPr>
            </w:pPr>
            <w:r>
              <w:rPr>
                <w:lang w:val="en-US"/>
              </w:rPr>
              <w:t>1</w:t>
            </w:r>
            <w:r w:rsidR="009F6552">
              <w:rPr>
                <w:lang w:val="en-US"/>
              </w:rPr>
              <w:t>3:30 – 15</w:t>
            </w:r>
            <w:r>
              <w:rPr>
                <w:lang w:val="en-US"/>
              </w:rPr>
              <w:t>:30</w:t>
            </w:r>
          </w:p>
        </w:tc>
        <w:tc>
          <w:tcPr>
            <w:tcW w:w="2264" w:type="dxa"/>
          </w:tcPr>
          <w:p w14:paraId="6F705B42" w14:textId="77777777" w:rsidR="00AD3766" w:rsidRDefault="006F33A8" w:rsidP="006F33A8">
            <w:pPr>
              <w:rPr>
                <w:lang w:val="en-US"/>
              </w:rPr>
            </w:pPr>
            <w:r>
              <w:rPr>
                <w:lang w:val="en-US"/>
              </w:rPr>
              <w:t>Middle Phase: Cognitive Strategies (continued)</w:t>
            </w:r>
          </w:p>
          <w:p w14:paraId="09C770AD" w14:textId="2CEB5CC2" w:rsidR="006F33A8" w:rsidRPr="000D39A9" w:rsidRDefault="006F33A8" w:rsidP="006F33A8">
            <w:pPr>
              <w:rPr>
                <w:lang w:val="en-US"/>
              </w:rPr>
            </w:pPr>
            <w:r>
              <w:rPr>
                <w:lang w:val="en-US"/>
              </w:rPr>
              <w:t>Later Phase of Treatment</w:t>
            </w:r>
          </w:p>
        </w:tc>
        <w:tc>
          <w:tcPr>
            <w:tcW w:w="2264" w:type="dxa"/>
          </w:tcPr>
          <w:p w14:paraId="433A56FE" w14:textId="27AC1229" w:rsidR="00AD3766" w:rsidRPr="000D39A9" w:rsidRDefault="006F33A8" w:rsidP="00D956A8">
            <w:pPr>
              <w:rPr>
                <w:lang w:val="en-US"/>
              </w:rPr>
            </w:pPr>
            <w:r>
              <w:rPr>
                <w:lang w:val="en-US"/>
              </w:rPr>
              <w:t>4, 5</w:t>
            </w:r>
          </w:p>
        </w:tc>
        <w:tc>
          <w:tcPr>
            <w:tcW w:w="2264" w:type="dxa"/>
          </w:tcPr>
          <w:p w14:paraId="30282651" w14:textId="77777777" w:rsidR="00AD3766" w:rsidRDefault="00AD3766" w:rsidP="00D956A8">
            <w:pPr>
              <w:rPr>
                <w:lang w:val="en-US"/>
              </w:rPr>
            </w:pPr>
            <w:r>
              <w:rPr>
                <w:lang w:val="en-US"/>
              </w:rPr>
              <w:t>Presentation</w:t>
            </w:r>
          </w:p>
          <w:p w14:paraId="0F52B550" w14:textId="77777777" w:rsidR="00AD3766" w:rsidRDefault="00AD3766" w:rsidP="00D956A8">
            <w:pPr>
              <w:rPr>
                <w:lang w:val="en-US"/>
              </w:rPr>
            </w:pPr>
            <w:r>
              <w:rPr>
                <w:lang w:val="en-US"/>
              </w:rPr>
              <w:t>Demonstration</w:t>
            </w:r>
          </w:p>
          <w:p w14:paraId="23EF9AF2" w14:textId="77777777" w:rsidR="00AD3766" w:rsidRDefault="00AD3766" w:rsidP="00D956A8">
            <w:pPr>
              <w:rPr>
                <w:lang w:val="en-US"/>
              </w:rPr>
            </w:pPr>
            <w:r>
              <w:rPr>
                <w:lang w:val="en-US"/>
              </w:rPr>
              <w:t>Participant role-play</w:t>
            </w:r>
          </w:p>
          <w:p w14:paraId="430C274D" w14:textId="444CFCE3" w:rsidR="006F33A8" w:rsidRPr="000D39A9" w:rsidRDefault="006F33A8" w:rsidP="00D956A8">
            <w:pPr>
              <w:rPr>
                <w:lang w:val="en-US"/>
              </w:rPr>
            </w:pPr>
            <w:r>
              <w:rPr>
                <w:lang w:val="en-US"/>
              </w:rPr>
              <w:t>Interactive exercise</w:t>
            </w:r>
          </w:p>
        </w:tc>
      </w:tr>
      <w:tr w:rsidR="00AD3766" w:rsidRPr="000D39A9" w14:paraId="70EEF76C" w14:textId="77777777" w:rsidTr="00D956A8">
        <w:tc>
          <w:tcPr>
            <w:tcW w:w="2264" w:type="dxa"/>
          </w:tcPr>
          <w:p w14:paraId="471E1E19" w14:textId="43F2AF11" w:rsidR="00AD3766" w:rsidRDefault="009F6552" w:rsidP="00D956A8">
            <w:pPr>
              <w:rPr>
                <w:lang w:val="en-US"/>
              </w:rPr>
            </w:pPr>
            <w:r>
              <w:rPr>
                <w:lang w:val="en-US"/>
              </w:rPr>
              <w:t>15:30 – 15</w:t>
            </w:r>
            <w:r w:rsidR="00AD3766">
              <w:rPr>
                <w:lang w:val="en-US"/>
              </w:rPr>
              <w:t>:45</w:t>
            </w:r>
          </w:p>
        </w:tc>
        <w:tc>
          <w:tcPr>
            <w:tcW w:w="2264" w:type="dxa"/>
          </w:tcPr>
          <w:p w14:paraId="69757F5E" w14:textId="77777777" w:rsidR="00AD3766" w:rsidRDefault="00AD3766" w:rsidP="00D956A8">
            <w:pPr>
              <w:rPr>
                <w:lang w:val="en-US"/>
              </w:rPr>
            </w:pPr>
            <w:r>
              <w:rPr>
                <w:lang w:val="en-US"/>
              </w:rPr>
              <w:t>Break</w:t>
            </w:r>
          </w:p>
        </w:tc>
        <w:tc>
          <w:tcPr>
            <w:tcW w:w="2264" w:type="dxa"/>
          </w:tcPr>
          <w:p w14:paraId="5BA434A1" w14:textId="77777777" w:rsidR="00AD3766" w:rsidRDefault="00AD3766" w:rsidP="00D956A8">
            <w:pPr>
              <w:rPr>
                <w:lang w:val="en-US"/>
              </w:rPr>
            </w:pPr>
            <w:r>
              <w:rPr>
                <w:lang w:val="en-US"/>
              </w:rPr>
              <w:t>NA</w:t>
            </w:r>
          </w:p>
        </w:tc>
        <w:tc>
          <w:tcPr>
            <w:tcW w:w="2264" w:type="dxa"/>
          </w:tcPr>
          <w:p w14:paraId="4583EB84" w14:textId="77777777" w:rsidR="00AD3766" w:rsidRDefault="00AD3766" w:rsidP="00D956A8">
            <w:pPr>
              <w:rPr>
                <w:lang w:val="en-US"/>
              </w:rPr>
            </w:pPr>
            <w:r>
              <w:rPr>
                <w:lang w:val="en-US"/>
              </w:rPr>
              <w:t>NA</w:t>
            </w:r>
          </w:p>
        </w:tc>
      </w:tr>
      <w:tr w:rsidR="00AD3766" w:rsidRPr="000D39A9" w14:paraId="7EC51021" w14:textId="77777777" w:rsidTr="00D956A8">
        <w:tc>
          <w:tcPr>
            <w:tcW w:w="2264" w:type="dxa"/>
          </w:tcPr>
          <w:p w14:paraId="1A96ED96" w14:textId="35D4B166" w:rsidR="00AD3766" w:rsidRDefault="009F6552" w:rsidP="00D956A8">
            <w:pPr>
              <w:rPr>
                <w:lang w:val="en-US"/>
              </w:rPr>
            </w:pPr>
            <w:r>
              <w:rPr>
                <w:lang w:val="en-US"/>
              </w:rPr>
              <w:t>15:45 – 16</w:t>
            </w:r>
            <w:r w:rsidR="00AD3766">
              <w:rPr>
                <w:lang w:val="en-US"/>
              </w:rPr>
              <w:t>:30</w:t>
            </w:r>
          </w:p>
        </w:tc>
        <w:tc>
          <w:tcPr>
            <w:tcW w:w="2264" w:type="dxa"/>
          </w:tcPr>
          <w:p w14:paraId="2B255701" w14:textId="172B2796" w:rsidR="00AD3766" w:rsidRDefault="006F33A8" w:rsidP="00D956A8">
            <w:pPr>
              <w:rPr>
                <w:lang w:val="en-US"/>
              </w:rPr>
            </w:pPr>
            <w:r>
              <w:rPr>
                <w:lang w:val="en-US"/>
              </w:rPr>
              <w:t>Later Phase of Treatment (continued)</w:t>
            </w:r>
          </w:p>
        </w:tc>
        <w:tc>
          <w:tcPr>
            <w:tcW w:w="2264" w:type="dxa"/>
          </w:tcPr>
          <w:p w14:paraId="52878E17" w14:textId="77777777" w:rsidR="00AD3766" w:rsidRDefault="00AD3766" w:rsidP="00D956A8">
            <w:pPr>
              <w:rPr>
                <w:lang w:val="en-US"/>
              </w:rPr>
            </w:pPr>
            <w:r>
              <w:rPr>
                <w:lang w:val="en-US"/>
              </w:rPr>
              <w:t>5</w:t>
            </w:r>
          </w:p>
        </w:tc>
        <w:tc>
          <w:tcPr>
            <w:tcW w:w="2264" w:type="dxa"/>
          </w:tcPr>
          <w:p w14:paraId="3562E232" w14:textId="77777777" w:rsidR="00AD3766" w:rsidRDefault="00AD3766" w:rsidP="00D956A8">
            <w:pPr>
              <w:rPr>
                <w:lang w:val="en-US"/>
              </w:rPr>
            </w:pPr>
            <w:r w:rsidRPr="000D39A9">
              <w:rPr>
                <w:lang w:val="en-US"/>
              </w:rPr>
              <w:t>Presentation</w:t>
            </w:r>
          </w:p>
          <w:p w14:paraId="2D8C69D6" w14:textId="29D26BD2" w:rsidR="00AD3766" w:rsidRDefault="006F33A8" w:rsidP="00D956A8">
            <w:pPr>
              <w:rPr>
                <w:lang w:val="en-US"/>
              </w:rPr>
            </w:pPr>
            <w:r>
              <w:rPr>
                <w:lang w:val="en-US"/>
              </w:rPr>
              <w:t>Group Discussion</w:t>
            </w:r>
          </w:p>
        </w:tc>
      </w:tr>
      <w:tr w:rsidR="00AD3766" w:rsidRPr="000D39A9" w14:paraId="217735DF" w14:textId="77777777" w:rsidTr="00D956A8">
        <w:tc>
          <w:tcPr>
            <w:tcW w:w="2264" w:type="dxa"/>
          </w:tcPr>
          <w:p w14:paraId="6908B693" w14:textId="6A98E26D" w:rsidR="00AD3766" w:rsidRDefault="009F6552" w:rsidP="00D956A8">
            <w:pPr>
              <w:rPr>
                <w:lang w:val="en-US"/>
              </w:rPr>
            </w:pPr>
            <w:r>
              <w:rPr>
                <w:lang w:val="en-US"/>
              </w:rPr>
              <w:t>16:30 – 17</w:t>
            </w:r>
            <w:r w:rsidR="00AD3766">
              <w:rPr>
                <w:lang w:val="en-US"/>
              </w:rPr>
              <w:t>:00</w:t>
            </w:r>
          </w:p>
        </w:tc>
        <w:tc>
          <w:tcPr>
            <w:tcW w:w="2264" w:type="dxa"/>
          </w:tcPr>
          <w:p w14:paraId="087F1FAC" w14:textId="0FEECECC" w:rsidR="006F33A8" w:rsidRDefault="006F33A8" w:rsidP="00D956A8">
            <w:pPr>
              <w:rPr>
                <w:lang w:val="en-US"/>
              </w:rPr>
            </w:pPr>
            <w:r>
              <w:rPr>
                <w:lang w:val="en-US"/>
              </w:rPr>
              <w:t>Feedback</w:t>
            </w:r>
          </w:p>
          <w:p w14:paraId="0E511786" w14:textId="77777777" w:rsidR="00AD3766" w:rsidRDefault="00AD3766" w:rsidP="00D956A8">
            <w:pPr>
              <w:rPr>
                <w:lang w:val="en-US"/>
              </w:rPr>
            </w:pPr>
            <w:r>
              <w:rPr>
                <w:lang w:val="en-US"/>
              </w:rPr>
              <w:t>Summary and Q&amp;A</w:t>
            </w:r>
          </w:p>
        </w:tc>
        <w:tc>
          <w:tcPr>
            <w:tcW w:w="2264" w:type="dxa"/>
          </w:tcPr>
          <w:p w14:paraId="5800154B" w14:textId="77777777" w:rsidR="00AD3766" w:rsidRDefault="00AD3766" w:rsidP="00D956A8">
            <w:pPr>
              <w:rPr>
                <w:lang w:val="en-US"/>
              </w:rPr>
            </w:pPr>
            <w:r>
              <w:rPr>
                <w:lang w:val="en-US"/>
              </w:rPr>
              <w:t>1, 2, 3, 4, 5</w:t>
            </w:r>
          </w:p>
        </w:tc>
        <w:tc>
          <w:tcPr>
            <w:tcW w:w="2264" w:type="dxa"/>
          </w:tcPr>
          <w:p w14:paraId="163DBF22" w14:textId="77777777" w:rsidR="00AD3766" w:rsidRDefault="00AD3766" w:rsidP="00D956A8">
            <w:pPr>
              <w:rPr>
                <w:lang w:val="en-US"/>
              </w:rPr>
            </w:pPr>
            <w:r>
              <w:rPr>
                <w:lang w:val="en-US"/>
              </w:rPr>
              <w:t>Questions and Answers</w:t>
            </w:r>
          </w:p>
          <w:p w14:paraId="59DA2982" w14:textId="57801C42" w:rsidR="00AD3766" w:rsidRPr="000D39A9" w:rsidRDefault="00AD3766" w:rsidP="00D956A8">
            <w:pPr>
              <w:rPr>
                <w:lang w:val="en-US"/>
              </w:rPr>
            </w:pPr>
            <w:r>
              <w:rPr>
                <w:lang w:val="en-US"/>
              </w:rPr>
              <w:t>Group Discussion</w:t>
            </w:r>
            <w:r w:rsidR="006F33A8">
              <w:rPr>
                <w:lang w:val="en-US"/>
              </w:rPr>
              <w:t xml:space="preserve"> and Feedback</w:t>
            </w:r>
          </w:p>
        </w:tc>
      </w:tr>
    </w:tbl>
    <w:p w14:paraId="755A7716" w14:textId="77777777" w:rsidR="00AD3766" w:rsidRPr="000D39A9" w:rsidRDefault="00AD3766" w:rsidP="00AD3766">
      <w:pPr>
        <w:rPr>
          <w:lang w:val="en-US"/>
        </w:rPr>
      </w:pPr>
    </w:p>
    <w:p w14:paraId="5A6239D7" w14:textId="66D08AD3" w:rsidR="00AD3766" w:rsidRPr="00D95F44" w:rsidRDefault="00D95F44" w:rsidP="000D39A9">
      <w:pPr>
        <w:rPr>
          <w:b/>
          <w:lang w:val="en-US"/>
        </w:rPr>
      </w:pPr>
      <w:r w:rsidRPr="000D39A9">
        <w:rPr>
          <w:b/>
          <w:lang w:val="en-US"/>
        </w:rPr>
        <w:t>Homework</w:t>
      </w:r>
    </w:p>
    <w:p w14:paraId="5AE0BED4" w14:textId="696AA6B4" w:rsidR="006F33A8" w:rsidRPr="000D39A9" w:rsidRDefault="006F33A8" w:rsidP="006F33A8">
      <w:pPr>
        <w:rPr>
          <w:lang w:val="en-US"/>
        </w:rPr>
      </w:pPr>
    </w:p>
    <w:p w14:paraId="227298A8" w14:textId="4BF1268A" w:rsidR="006F33A8" w:rsidRPr="00D95F44" w:rsidRDefault="006F33A8" w:rsidP="00817566">
      <w:pPr>
        <w:pStyle w:val="Lijstalinea"/>
        <w:numPr>
          <w:ilvl w:val="0"/>
          <w:numId w:val="1"/>
        </w:numPr>
        <w:rPr>
          <w:lang w:val="en-US"/>
        </w:rPr>
      </w:pPr>
      <w:r w:rsidRPr="00D95F44">
        <w:t xml:space="preserve">Participants will write a brief reflection about what they learned during day </w:t>
      </w:r>
      <w:r w:rsidR="00817566" w:rsidRPr="00D95F44">
        <w:t>2 and how they plan to practice CT-SP with their patients</w:t>
      </w:r>
    </w:p>
    <w:p w14:paraId="41E3CA9D" w14:textId="77777777" w:rsidR="006F33A8" w:rsidRPr="006F33A8" w:rsidRDefault="006F33A8" w:rsidP="006F33A8">
      <w:pPr>
        <w:rPr>
          <w:lang w:val="en-US"/>
        </w:rPr>
      </w:pPr>
    </w:p>
    <w:sectPr w:rsidR="006F33A8" w:rsidRPr="006F33A8" w:rsidSect="003133B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EC90" w14:textId="77777777" w:rsidR="00F546EA" w:rsidRDefault="00F546EA">
      <w:r>
        <w:separator/>
      </w:r>
    </w:p>
  </w:endnote>
  <w:endnote w:type="continuationSeparator" w:id="0">
    <w:p w14:paraId="3BC18034" w14:textId="77777777" w:rsidR="00F546EA" w:rsidRDefault="00F5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2E37" w14:textId="77777777" w:rsidR="000E455E" w:rsidRDefault="000D39A9" w:rsidP="007E755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BED76A" w14:textId="77777777" w:rsidR="000E455E" w:rsidRDefault="00F546EA" w:rsidP="000E455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22C3" w14:textId="77777777" w:rsidR="000E455E" w:rsidRDefault="000D39A9" w:rsidP="007E755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A384F">
      <w:rPr>
        <w:rStyle w:val="Paginanummer"/>
        <w:noProof/>
      </w:rPr>
      <w:t>3</w:t>
    </w:r>
    <w:r>
      <w:rPr>
        <w:rStyle w:val="Paginanummer"/>
      </w:rPr>
      <w:fldChar w:fldCharType="end"/>
    </w:r>
  </w:p>
  <w:p w14:paraId="7FF16AA7" w14:textId="77777777" w:rsidR="000E455E" w:rsidRDefault="00F546EA" w:rsidP="000E455E">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48614" w14:textId="77777777" w:rsidR="00F546EA" w:rsidRDefault="00F546EA">
      <w:r>
        <w:separator/>
      </w:r>
    </w:p>
  </w:footnote>
  <w:footnote w:type="continuationSeparator" w:id="0">
    <w:p w14:paraId="1CFB596D" w14:textId="77777777" w:rsidR="00F546EA" w:rsidRDefault="00F546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E605B"/>
    <w:multiLevelType w:val="hybridMultilevel"/>
    <w:tmpl w:val="0638D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9A7C9D"/>
    <w:multiLevelType w:val="hybridMultilevel"/>
    <w:tmpl w:val="5C745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B893F6D"/>
    <w:multiLevelType w:val="hybridMultilevel"/>
    <w:tmpl w:val="19067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DF44FC"/>
    <w:multiLevelType w:val="hybridMultilevel"/>
    <w:tmpl w:val="4C966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46D0F00"/>
    <w:multiLevelType w:val="hybridMultilevel"/>
    <w:tmpl w:val="CD06EE2A"/>
    <w:lvl w:ilvl="0" w:tplc="E092F6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3D58C1"/>
    <w:multiLevelType w:val="hybridMultilevel"/>
    <w:tmpl w:val="8A6E0120"/>
    <w:lvl w:ilvl="0" w:tplc="FB605320">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65D3108"/>
    <w:multiLevelType w:val="hybridMultilevel"/>
    <w:tmpl w:val="0FA238F8"/>
    <w:lvl w:ilvl="0" w:tplc="730AD8C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A9"/>
    <w:rsid w:val="00092399"/>
    <w:rsid w:val="000B77AD"/>
    <w:rsid w:val="000D39A9"/>
    <w:rsid w:val="000D5EC2"/>
    <w:rsid w:val="00111A7C"/>
    <w:rsid w:val="00134420"/>
    <w:rsid w:val="00153992"/>
    <w:rsid w:val="00191A28"/>
    <w:rsid w:val="00296D76"/>
    <w:rsid w:val="003133BD"/>
    <w:rsid w:val="00332083"/>
    <w:rsid w:val="004D5748"/>
    <w:rsid w:val="00681525"/>
    <w:rsid w:val="006B2222"/>
    <w:rsid w:val="006F33A8"/>
    <w:rsid w:val="0078017C"/>
    <w:rsid w:val="00817566"/>
    <w:rsid w:val="00824F90"/>
    <w:rsid w:val="00852D51"/>
    <w:rsid w:val="0086502E"/>
    <w:rsid w:val="00953F1C"/>
    <w:rsid w:val="009C3FA6"/>
    <w:rsid w:val="009F6552"/>
    <w:rsid w:val="00A217B3"/>
    <w:rsid w:val="00A62AEE"/>
    <w:rsid w:val="00A95852"/>
    <w:rsid w:val="00AB722C"/>
    <w:rsid w:val="00AC2B9E"/>
    <w:rsid w:val="00AD3766"/>
    <w:rsid w:val="00B3428E"/>
    <w:rsid w:val="00BB38C5"/>
    <w:rsid w:val="00C60697"/>
    <w:rsid w:val="00CD12B4"/>
    <w:rsid w:val="00CE2E2C"/>
    <w:rsid w:val="00D21224"/>
    <w:rsid w:val="00D95F44"/>
    <w:rsid w:val="00E4167C"/>
    <w:rsid w:val="00EE67E8"/>
    <w:rsid w:val="00F546EA"/>
    <w:rsid w:val="00FA384F"/>
    <w:rsid w:val="00FA7F6A"/>
    <w:rsid w:val="00FD0524"/>
    <w:rsid w:val="00FD6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9D8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D39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D3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D39A9"/>
    <w:pPr>
      <w:ind w:left="720"/>
      <w:contextualSpacing/>
    </w:pPr>
  </w:style>
  <w:style w:type="paragraph" w:styleId="Voettekst">
    <w:name w:val="footer"/>
    <w:basedOn w:val="Standaard"/>
    <w:link w:val="VoettekstTeken"/>
    <w:uiPriority w:val="99"/>
    <w:unhideWhenUsed/>
    <w:rsid w:val="000D39A9"/>
    <w:pPr>
      <w:tabs>
        <w:tab w:val="center" w:pos="4536"/>
        <w:tab w:val="right" w:pos="9072"/>
      </w:tabs>
    </w:pPr>
  </w:style>
  <w:style w:type="character" w:customStyle="1" w:styleId="VoettekstTeken">
    <w:name w:val="Voettekst Teken"/>
    <w:basedOn w:val="Standaardalinea-lettertype"/>
    <w:link w:val="Voettekst"/>
    <w:uiPriority w:val="99"/>
    <w:rsid w:val="000D39A9"/>
  </w:style>
  <w:style w:type="character" w:styleId="Paginanummer">
    <w:name w:val="page number"/>
    <w:basedOn w:val="Standaardalinea-lettertype"/>
    <w:uiPriority w:val="99"/>
    <w:semiHidden/>
    <w:unhideWhenUsed/>
    <w:rsid w:val="000D39A9"/>
  </w:style>
  <w:style w:type="paragraph" w:styleId="Koptekst">
    <w:name w:val="header"/>
    <w:basedOn w:val="Standaard"/>
    <w:link w:val="KoptekstTeken"/>
    <w:uiPriority w:val="99"/>
    <w:unhideWhenUsed/>
    <w:rsid w:val="009C3FA6"/>
    <w:pPr>
      <w:tabs>
        <w:tab w:val="center" w:pos="4536"/>
        <w:tab w:val="right" w:pos="9072"/>
      </w:tabs>
    </w:pPr>
  </w:style>
  <w:style w:type="character" w:customStyle="1" w:styleId="KoptekstTeken">
    <w:name w:val="Koptekst Teken"/>
    <w:basedOn w:val="Standaardalinea-lettertype"/>
    <w:link w:val="Koptekst"/>
    <w:uiPriority w:val="99"/>
    <w:rsid w:val="009C3FA6"/>
  </w:style>
  <w:style w:type="character" w:styleId="Hyperlink">
    <w:name w:val="Hyperlink"/>
    <w:basedOn w:val="Standaardalinea-lettertype"/>
    <w:uiPriority w:val="99"/>
    <w:unhideWhenUsed/>
    <w:rsid w:val="00AB7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wiebenga01@ggzingeest.n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08DC81-0248-F347-AB5A-A5C697EC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1369</Words>
  <Characters>7533</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wiebenga</dc:creator>
  <cp:lastModifiedBy>jasper wiebenga</cp:lastModifiedBy>
  <cp:revision>9</cp:revision>
  <dcterms:created xsi:type="dcterms:W3CDTF">2018-04-13T12:14:00Z</dcterms:created>
  <dcterms:modified xsi:type="dcterms:W3CDTF">2018-04-17T06:07:00Z</dcterms:modified>
</cp:coreProperties>
</file>